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DA3" w:rsidRPr="00FE5A8E" w:rsidRDefault="00201DA3" w:rsidP="00201DA3">
      <w:pPr>
        <w:tabs>
          <w:tab w:val="left" w:pos="284"/>
        </w:tabs>
        <w:jc w:val="center"/>
        <w:rPr>
          <w:rFonts w:ascii="Times New Roman" w:eastAsia="Calibri" w:hAnsi="Times New Roman" w:cs="Times New Roman"/>
          <w:b/>
          <w:bCs/>
          <w:color w:val="262626"/>
          <w:sz w:val="24"/>
          <w:szCs w:val="24"/>
        </w:rPr>
      </w:pPr>
      <w:r w:rsidRPr="00FE5A8E">
        <w:rPr>
          <w:rFonts w:ascii="Times New Roman" w:eastAsia="Calibri" w:hAnsi="Times New Roman" w:cs="Times New Roman"/>
          <w:b/>
          <w:bCs/>
          <w:color w:val="262626"/>
          <w:sz w:val="24"/>
          <w:szCs w:val="24"/>
        </w:rPr>
        <w:t>Тема</w:t>
      </w:r>
      <w:r w:rsidR="00DE7350">
        <w:rPr>
          <w:rFonts w:ascii="Times New Roman" w:eastAsia="Calibri" w:hAnsi="Times New Roman" w:cs="Times New Roman"/>
          <w:b/>
          <w:bCs/>
          <w:color w:val="262626"/>
          <w:sz w:val="24"/>
          <w:szCs w:val="24"/>
        </w:rPr>
        <w:t>:</w:t>
      </w:r>
      <w:r w:rsidRPr="00FE5A8E">
        <w:rPr>
          <w:rFonts w:ascii="Times New Roman" w:eastAsia="Calibri" w:hAnsi="Times New Roman" w:cs="Times New Roman"/>
          <w:b/>
          <w:bCs/>
          <w:color w:val="262626"/>
          <w:sz w:val="24"/>
          <w:szCs w:val="24"/>
        </w:rPr>
        <w:t xml:space="preserve">  Безопасная  среда  для пациента и персонала</w:t>
      </w:r>
    </w:p>
    <w:p w:rsidR="00201DA3" w:rsidRPr="00FE5A8E" w:rsidRDefault="00201DA3" w:rsidP="00201DA3">
      <w:pPr>
        <w:tabs>
          <w:tab w:val="left" w:pos="284"/>
        </w:tabs>
        <w:jc w:val="center"/>
        <w:rPr>
          <w:rFonts w:ascii="Times New Roman" w:hAnsi="Times New Roman" w:cs="Times New Roman"/>
          <w:b/>
          <w:bCs/>
          <w:color w:val="262626"/>
          <w:sz w:val="24"/>
          <w:szCs w:val="24"/>
        </w:rPr>
      </w:pPr>
      <w:bookmarkStart w:id="0" w:name="_GoBack"/>
      <w:bookmarkEnd w:id="0"/>
      <w:r w:rsidRPr="00FE5A8E">
        <w:rPr>
          <w:rFonts w:ascii="Times New Roman" w:hAnsi="Times New Roman" w:cs="Times New Roman"/>
          <w:b/>
          <w:bCs/>
          <w:color w:val="262626"/>
          <w:sz w:val="24"/>
          <w:szCs w:val="24"/>
        </w:rPr>
        <w:t xml:space="preserve"> Внутрибольничная инфекция</w:t>
      </w:r>
    </w:p>
    <w:p w:rsidR="00201DA3" w:rsidRPr="00FE5A8E" w:rsidRDefault="00201DA3" w:rsidP="00201DA3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bCs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Cs/>
          <w:iCs/>
          <w:color w:val="262626"/>
          <w:sz w:val="24"/>
          <w:szCs w:val="24"/>
        </w:rPr>
        <w:t>Масштаб проблемы ВБИ, струк</w:t>
      </w:r>
      <w:r w:rsidRPr="00FE5A8E">
        <w:rPr>
          <w:rFonts w:ascii="Times New Roman" w:hAnsi="Times New Roman" w:cs="Times New Roman"/>
          <w:bCs/>
          <w:iCs/>
          <w:color w:val="262626"/>
          <w:sz w:val="24"/>
          <w:szCs w:val="24"/>
        </w:rPr>
        <w:softHyphen/>
        <w:t>тура ВБИ</w:t>
      </w:r>
    </w:p>
    <w:p w:rsidR="00201DA3" w:rsidRPr="00FE5A8E" w:rsidRDefault="00201DA3" w:rsidP="00201DA3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bCs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Cs/>
          <w:iCs/>
          <w:color w:val="262626"/>
          <w:sz w:val="24"/>
          <w:szCs w:val="24"/>
        </w:rPr>
        <w:t>Способы передачи инфекции в меди</w:t>
      </w:r>
      <w:r w:rsidRPr="00FE5A8E">
        <w:rPr>
          <w:rFonts w:ascii="Times New Roman" w:hAnsi="Times New Roman" w:cs="Times New Roman"/>
          <w:bCs/>
          <w:iCs/>
          <w:color w:val="262626"/>
          <w:sz w:val="24"/>
          <w:szCs w:val="24"/>
        </w:rPr>
        <w:softHyphen/>
        <w:t>цинском учреждении</w:t>
      </w:r>
    </w:p>
    <w:p w:rsidR="00201DA3" w:rsidRPr="00FE5A8E" w:rsidRDefault="00201DA3" w:rsidP="00201DA3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bCs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Cs/>
          <w:iCs/>
          <w:color w:val="262626"/>
          <w:sz w:val="24"/>
          <w:szCs w:val="24"/>
        </w:rPr>
        <w:t>Факторы, влияющие на восприимчи</w:t>
      </w:r>
      <w:r w:rsidRPr="00FE5A8E">
        <w:rPr>
          <w:rFonts w:ascii="Times New Roman" w:hAnsi="Times New Roman" w:cs="Times New Roman"/>
          <w:bCs/>
          <w:iCs/>
          <w:color w:val="262626"/>
          <w:sz w:val="24"/>
          <w:szCs w:val="24"/>
        </w:rPr>
        <w:softHyphen/>
        <w:t>вость хозяина к инфекции</w:t>
      </w:r>
    </w:p>
    <w:p w:rsidR="00201DA3" w:rsidRPr="00FE5A8E" w:rsidRDefault="00201DA3" w:rsidP="00201DA3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bCs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Cs/>
          <w:iCs/>
          <w:color w:val="262626"/>
          <w:sz w:val="24"/>
          <w:szCs w:val="24"/>
        </w:rPr>
        <w:t>Группы риска ВБИ: пациенты хирур</w:t>
      </w:r>
      <w:r w:rsidRPr="00FE5A8E">
        <w:rPr>
          <w:rFonts w:ascii="Times New Roman" w:hAnsi="Times New Roman" w:cs="Times New Roman"/>
          <w:bCs/>
          <w:iCs/>
          <w:color w:val="262626"/>
          <w:sz w:val="24"/>
          <w:szCs w:val="24"/>
        </w:rPr>
        <w:softHyphen/>
        <w:t>гических, урологических, реанима</w:t>
      </w:r>
      <w:r w:rsidRPr="00FE5A8E">
        <w:rPr>
          <w:rFonts w:ascii="Times New Roman" w:hAnsi="Times New Roman" w:cs="Times New Roman"/>
          <w:bCs/>
          <w:iCs/>
          <w:color w:val="262626"/>
          <w:sz w:val="24"/>
          <w:szCs w:val="24"/>
        </w:rPr>
        <w:softHyphen/>
        <w:t>ционных отделений и т.д.</w:t>
      </w:r>
    </w:p>
    <w:p w:rsidR="00201DA3" w:rsidRPr="00FE5A8E" w:rsidRDefault="00201DA3" w:rsidP="00201DA3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Cs/>
          <w:iCs/>
          <w:color w:val="262626"/>
          <w:sz w:val="24"/>
          <w:szCs w:val="24"/>
        </w:rPr>
        <w:t>Резервуары возбудителей ВБИ: руки персонала, инструментарий, обору</w:t>
      </w:r>
      <w:r w:rsidRPr="00FE5A8E">
        <w:rPr>
          <w:rFonts w:ascii="Times New Roman" w:hAnsi="Times New Roman" w:cs="Times New Roman"/>
          <w:bCs/>
          <w:iCs/>
          <w:color w:val="262626"/>
          <w:sz w:val="24"/>
          <w:szCs w:val="24"/>
        </w:rPr>
        <w:softHyphen/>
        <w:t>дование, лекарственные средства и т.д.</w:t>
      </w:r>
    </w:p>
    <w:p w:rsidR="00201DA3" w:rsidRPr="00FE5A8E" w:rsidRDefault="00201DA3" w:rsidP="00201DA3">
      <w:pPr>
        <w:pStyle w:val="a5"/>
        <w:numPr>
          <w:ilvl w:val="0"/>
          <w:numId w:val="11"/>
        </w:numPr>
        <w:tabs>
          <w:tab w:val="left" w:pos="284"/>
        </w:tabs>
        <w:ind w:left="0" w:firstLine="0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bCs/>
          <w:iCs/>
          <w:color w:val="262626"/>
          <w:sz w:val="24"/>
          <w:szCs w:val="24"/>
        </w:rPr>
        <w:t>Санитарно-противоэпидемический режим различных помещений меди</w:t>
      </w:r>
      <w:r w:rsidRPr="00FE5A8E">
        <w:rPr>
          <w:rFonts w:ascii="Times New Roman" w:hAnsi="Times New Roman"/>
          <w:bCs/>
          <w:iCs/>
          <w:color w:val="262626"/>
          <w:sz w:val="24"/>
          <w:szCs w:val="24"/>
        </w:rPr>
        <w:softHyphen/>
        <w:t>цинского учреждения</w:t>
      </w:r>
    </w:p>
    <w:p w:rsidR="00201DA3" w:rsidRPr="00FE5A8E" w:rsidRDefault="00201DA3" w:rsidP="00201DA3">
      <w:pPr>
        <w:pStyle w:val="a5"/>
        <w:tabs>
          <w:tab w:val="left" w:pos="284"/>
        </w:tabs>
        <w:rPr>
          <w:rFonts w:ascii="Times New Roman" w:hAnsi="Times New Roman"/>
          <w:color w:val="262626"/>
          <w:sz w:val="24"/>
          <w:szCs w:val="24"/>
        </w:rPr>
      </w:pPr>
    </w:p>
    <w:p w:rsidR="00201DA3" w:rsidRPr="00FE5A8E" w:rsidRDefault="00201DA3" w:rsidP="00201DA3">
      <w:pPr>
        <w:pStyle w:val="a5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>ВБИ</w:t>
      </w:r>
      <w:r w:rsidRPr="00FE5A8E">
        <w:rPr>
          <w:rFonts w:ascii="Times New Roman" w:hAnsi="Times New Roman"/>
          <w:noProof/>
          <w:color w:val="262626"/>
          <w:sz w:val="24"/>
          <w:szCs w:val="24"/>
        </w:rPr>
        <w:t xml:space="preserve"> —</w:t>
      </w:r>
      <w:r w:rsidRPr="00FE5A8E">
        <w:rPr>
          <w:rFonts w:ascii="Times New Roman" w:hAnsi="Times New Roman"/>
          <w:color w:val="262626"/>
          <w:sz w:val="24"/>
          <w:szCs w:val="24"/>
        </w:rPr>
        <w:t xml:space="preserve"> понятие собирательное, включающее различные нозологические формы. Наиболее удачным и полным следует считать определение ВБИ, пред</w:t>
      </w:r>
      <w:r w:rsidRPr="00FE5A8E">
        <w:rPr>
          <w:rFonts w:ascii="Times New Roman" w:hAnsi="Times New Roman"/>
          <w:color w:val="262626"/>
          <w:sz w:val="24"/>
          <w:szCs w:val="24"/>
        </w:rPr>
        <w:softHyphen/>
        <w:t>ложенное Европейским региональным бюро ВОЗ в</w:t>
      </w:r>
      <w:r w:rsidRPr="00FE5A8E">
        <w:rPr>
          <w:rFonts w:ascii="Times New Roman" w:hAnsi="Times New Roman"/>
          <w:noProof/>
          <w:color w:val="262626"/>
          <w:sz w:val="24"/>
          <w:szCs w:val="24"/>
        </w:rPr>
        <w:t xml:space="preserve"> 1979</w:t>
      </w:r>
      <w:r w:rsidRPr="00FE5A8E">
        <w:rPr>
          <w:rFonts w:ascii="Times New Roman" w:hAnsi="Times New Roman"/>
          <w:color w:val="262626"/>
          <w:sz w:val="24"/>
          <w:szCs w:val="24"/>
        </w:rPr>
        <w:t xml:space="preserve"> году:</w:t>
      </w:r>
    </w:p>
    <w:p w:rsidR="00201DA3" w:rsidRPr="00FE5A8E" w:rsidRDefault="00201DA3" w:rsidP="00201DA3">
      <w:pPr>
        <w:pStyle w:val="a5"/>
        <w:tabs>
          <w:tab w:val="left" w:pos="284"/>
        </w:tabs>
        <w:jc w:val="both"/>
        <w:rPr>
          <w:rFonts w:ascii="Times New Roman" w:hAnsi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 xml:space="preserve"> </w:t>
      </w:r>
      <w:r w:rsidRPr="00FE5A8E">
        <w:rPr>
          <w:rFonts w:ascii="Times New Roman" w:hAnsi="Times New Roman"/>
          <w:b/>
          <w:color w:val="262626"/>
          <w:sz w:val="24"/>
          <w:szCs w:val="24"/>
        </w:rPr>
        <w:t>«Внутрибольничная инфекция</w:t>
      </w:r>
      <w:r w:rsidRPr="00FE5A8E">
        <w:rPr>
          <w:rFonts w:ascii="Times New Roman" w:hAnsi="Times New Roman"/>
          <w:b/>
          <w:noProof/>
          <w:color w:val="262626"/>
          <w:sz w:val="24"/>
          <w:szCs w:val="24"/>
        </w:rPr>
        <w:t xml:space="preserve"> —</w:t>
      </w:r>
      <w:r w:rsidRPr="00FE5A8E">
        <w:rPr>
          <w:rFonts w:ascii="Times New Roman" w:hAnsi="Times New Roman"/>
          <w:b/>
          <w:color w:val="262626"/>
          <w:sz w:val="24"/>
          <w:szCs w:val="24"/>
        </w:rPr>
        <w:t xml:space="preserve"> любое клинически распознаваемое инфекционное заболевание, которое поражает больного в результа</w:t>
      </w:r>
      <w:r w:rsidRPr="00FE5A8E">
        <w:rPr>
          <w:rFonts w:ascii="Times New Roman" w:hAnsi="Times New Roman"/>
          <w:b/>
          <w:color w:val="262626"/>
          <w:sz w:val="24"/>
          <w:szCs w:val="24"/>
        </w:rPr>
        <w:softHyphen/>
        <w:t>те его поступления в больницу или об</w:t>
      </w:r>
      <w:r w:rsidRPr="00FE5A8E">
        <w:rPr>
          <w:rFonts w:ascii="Times New Roman" w:hAnsi="Times New Roman"/>
          <w:b/>
          <w:color w:val="262626"/>
          <w:sz w:val="24"/>
          <w:szCs w:val="24"/>
        </w:rPr>
        <w:softHyphen/>
        <w:t>ращения за лечебной помощью, или ин</w:t>
      </w:r>
      <w:r w:rsidRPr="00FE5A8E">
        <w:rPr>
          <w:rFonts w:ascii="Times New Roman" w:hAnsi="Times New Roman"/>
          <w:b/>
          <w:color w:val="262626"/>
          <w:sz w:val="24"/>
          <w:szCs w:val="24"/>
        </w:rPr>
        <w:softHyphen/>
        <w:t>фекционное заболевание сотрудника больницы вследствие его работы в дан</w:t>
      </w:r>
      <w:r w:rsidRPr="00FE5A8E">
        <w:rPr>
          <w:rFonts w:ascii="Times New Roman" w:hAnsi="Times New Roman"/>
          <w:b/>
          <w:color w:val="262626"/>
          <w:sz w:val="24"/>
          <w:szCs w:val="24"/>
        </w:rPr>
        <w:softHyphen/>
        <w:t>ном учреждении, вне зависимости от по</w:t>
      </w:r>
      <w:r w:rsidRPr="00FE5A8E">
        <w:rPr>
          <w:rFonts w:ascii="Times New Roman" w:hAnsi="Times New Roman"/>
          <w:b/>
          <w:color w:val="262626"/>
          <w:sz w:val="24"/>
          <w:szCs w:val="24"/>
        </w:rPr>
        <w:softHyphen/>
        <w:t>явления симптомов заболевания  во время пребывания в больнице или после выписки».</w:t>
      </w:r>
    </w:p>
    <w:p w:rsidR="00201DA3" w:rsidRPr="00FE5A8E" w:rsidRDefault="00201DA3" w:rsidP="00201DA3">
      <w:pPr>
        <w:pStyle w:val="a5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>Условно можно выделить три вида ВБИ:</w:t>
      </w:r>
    </w:p>
    <w:p w:rsidR="00201DA3" w:rsidRPr="00FE5A8E" w:rsidRDefault="00201DA3" w:rsidP="00201DA3">
      <w:pPr>
        <w:pStyle w:val="a5"/>
        <w:numPr>
          <w:ilvl w:val="0"/>
          <w:numId w:val="15"/>
        </w:numPr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>у пациентов, инфицированных в стационарах;</w:t>
      </w:r>
    </w:p>
    <w:p w:rsidR="00201DA3" w:rsidRPr="00FE5A8E" w:rsidRDefault="00201DA3" w:rsidP="00201DA3">
      <w:pPr>
        <w:pStyle w:val="a5"/>
        <w:numPr>
          <w:ilvl w:val="0"/>
          <w:numId w:val="15"/>
        </w:numPr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 xml:space="preserve">у пациентов, инфицированных при получении поликлинической помощи; </w:t>
      </w:r>
    </w:p>
    <w:p w:rsidR="00201DA3" w:rsidRPr="00FE5A8E" w:rsidRDefault="00201DA3" w:rsidP="00201DA3">
      <w:pPr>
        <w:pStyle w:val="a5"/>
        <w:numPr>
          <w:ilvl w:val="0"/>
          <w:numId w:val="15"/>
        </w:numPr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>у медицинских работников, зара</w:t>
      </w:r>
      <w:r w:rsidRPr="00FE5A8E">
        <w:rPr>
          <w:rFonts w:ascii="Times New Roman" w:hAnsi="Times New Roman"/>
          <w:color w:val="262626"/>
          <w:sz w:val="24"/>
          <w:szCs w:val="24"/>
        </w:rPr>
        <w:softHyphen/>
        <w:t>зившихся при оказании медицинской по</w:t>
      </w:r>
      <w:r w:rsidRPr="00FE5A8E">
        <w:rPr>
          <w:rFonts w:ascii="Times New Roman" w:hAnsi="Times New Roman"/>
          <w:color w:val="262626"/>
          <w:sz w:val="24"/>
          <w:szCs w:val="24"/>
        </w:rPr>
        <w:softHyphen/>
        <w:t>мощи.</w:t>
      </w:r>
    </w:p>
    <w:p w:rsidR="00201DA3" w:rsidRPr="00FE5A8E" w:rsidRDefault="00201DA3" w:rsidP="00201DA3">
      <w:pPr>
        <w:tabs>
          <w:tab w:val="left" w:pos="284"/>
        </w:tabs>
        <w:jc w:val="center"/>
        <w:rPr>
          <w:rFonts w:ascii="Times New Roman" w:hAnsi="Times New Roman" w:cs="Times New Roman"/>
          <w:b/>
          <w:color w:val="262626"/>
          <w:sz w:val="24"/>
          <w:szCs w:val="24"/>
        </w:rPr>
      </w:pPr>
    </w:p>
    <w:p w:rsidR="00201DA3" w:rsidRPr="00FE5A8E" w:rsidRDefault="00201DA3" w:rsidP="00201DA3">
      <w:pPr>
        <w:tabs>
          <w:tab w:val="left" w:pos="284"/>
        </w:tabs>
        <w:jc w:val="center"/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Факторы риска возникновения ВБИ:</w:t>
      </w:r>
    </w:p>
    <w:p w:rsidR="00201DA3" w:rsidRPr="00FE5A8E" w:rsidRDefault="00201DA3" w:rsidP="00201DA3">
      <w:pPr>
        <w:pStyle w:val="a3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увеличение среди сотрудников 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числа носителей видов микроорганизмов резистентного типа</w:t>
      </w:r>
      <w:proofErr w:type="gramEnd"/>
      <w:r w:rsidRPr="00FE5A8E">
        <w:rPr>
          <w:rFonts w:ascii="Times New Roman" w:hAnsi="Times New Roman" w:cs="Times New Roman"/>
          <w:color w:val="262626"/>
          <w:sz w:val="24"/>
          <w:szCs w:val="24"/>
        </w:rPr>
        <w:t>;</w:t>
      </w:r>
    </w:p>
    <w:p w:rsidR="00201DA3" w:rsidRPr="00FE5A8E" w:rsidRDefault="00201DA3" w:rsidP="00201DA3">
      <w:pPr>
        <w:pStyle w:val="a3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формирование госпитальных штаммов;</w:t>
      </w:r>
    </w:p>
    <w:p w:rsidR="00201DA3" w:rsidRPr="00FE5A8E" w:rsidRDefault="00201DA3" w:rsidP="00201DA3">
      <w:pPr>
        <w:pStyle w:val="a3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увеличение обсеменённости воздуха, окружающих предметов и рук медперсонала;</w:t>
      </w:r>
    </w:p>
    <w:p w:rsidR="00201DA3" w:rsidRPr="00FE5A8E" w:rsidRDefault="00201DA3" w:rsidP="00201DA3">
      <w:pPr>
        <w:pStyle w:val="a3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диагностические и лечебные манипуляции;</w:t>
      </w:r>
    </w:p>
    <w:p w:rsidR="00201DA3" w:rsidRPr="00FE5A8E" w:rsidRDefault="00201DA3" w:rsidP="00201DA3">
      <w:pPr>
        <w:pStyle w:val="a3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несоблюдение правил размещения пациентов;</w:t>
      </w:r>
    </w:p>
    <w:p w:rsidR="00201DA3" w:rsidRPr="00FE5A8E" w:rsidRDefault="00201DA3" w:rsidP="00201DA3">
      <w:pPr>
        <w:pStyle w:val="a3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несоблюдение правил асептики и антисептики;</w:t>
      </w:r>
    </w:p>
    <w:p w:rsidR="00201DA3" w:rsidRPr="00FE5A8E" w:rsidRDefault="00201DA3" w:rsidP="00201DA3">
      <w:pPr>
        <w:pStyle w:val="a3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несоблюдение правил инфекционной безопасности.</w:t>
      </w:r>
    </w:p>
    <w:p w:rsidR="00201DA3" w:rsidRPr="00FE5A8E" w:rsidRDefault="00201DA3" w:rsidP="00201DA3">
      <w:pPr>
        <w:tabs>
          <w:tab w:val="left" w:pos="284"/>
        </w:tabs>
        <w:jc w:val="center"/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Факторы, способствующие увеличению распространения ВБИ.</w:t>
      </w:r>
    </w:p>
    <w:p w:rsidR="00201DA3" w:rsidRPr="00FE5A8E" w:rsidRDefault="00201DA3" w:rsidP="00201DA3">
      <w:pPr>
        <w:numPr>
          <w:ilvl w:val="0"/>
          <w:numId w:val="6"/>
        </w:numPr>
        <w:tabs>
          <w:tab w:val="clear" w:pos="945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Использование различных диагностических лечебных аппаратов или инструментов плохо поддающихся дезинфекции.</w:t>
      </w:r>
    </w:p>
    <w:p w:rsidR="00201DA3" w:rsidRPr="00FE5A8E" w:rsidRDefault="00201DA3" w:rsidP="00201DA3">
      <w:pPr>
        <w:numPr>
          <w:ilvl w:val="0"/>
          <w:numId w:val="6"/>
        </w:numPr>
        <w:tabs>
          <w:tab w:val="clear" w:pos="945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Естественный, воздушно – капельный, контактно – бытовой путь передачи возбудителей из-за тесного контакта общения пациентов и </w:t>
      </w:r>
      <w:proofErr w:type="spell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мед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.п</w:t>
      </w:r>
      <w:proofErr w:type="gramEnd"/>
      <w:r w:rsidRPr="00FE5A8E">
        <w:rPr>
          <w:rFonts w:ascii="Times New Roman" w:hAnsi="Times New Roman" w:cs="Times New Roman"/>
          <w:color w:val="262626"/>
          <w:sz w:val="24"/>
          <w:szCs w:val="24"/>
        </w:rPr>
        <w:t>ерсоналом</w:t>
      </w:r>
      <w:proofErr w:type="spellEnd"/>
      <w:r w:rsidRPr="00FE5A8E">
        <w:rPr>
          <w:rFonts w:ascii="Times New Roman" w:hAnsi="Times New Roman" w:cs="Times New Roman"/>
          <w:color w:val="262626"/>
          <w:sz w:val="24"/>
          <w:szCs w:val="24"/>
        </w:rPr>
        <w:t>.</w:t>
      </w:r>
    </w:p>
    <w:p w:rsidR="00201DA3" w:rsidRPr="00FE5A8E" w:rsidRDefault="00201DA3" w:rsidP="00201DA3">
      <w:pPr>
        <w:numPr>
          <w:ilvl w:val="0"/>
          <w:numId w:val="6"/>
        </w:numPr>
        <w:tabs>
          <w:tab w:val="clear" w:pos="945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Широкое использование сложной техники для диагностики и лечения, которые травмируют слизистые оболочки, органы и ткани.</w:t>
      </w:r>
    </w:p>
    <w:p w:rsidR="00201DA3" w:rsidRPr="00FE5A8E" w:rsidRDefault="00201DA3" w:rsidP="00201DA3">
      <w:pPr>
        <w:numPr>
          <w:ilvl w:val="0"/>
          <w:numId w:val="6"/>
        </w:numPr>
        <w:tabs>
          <w:tab w:val="clear" w:pos="945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Несвоевременная помощь при возникновении ВБИ (пневмония, пиелонефрит,  кожные заболевания, инфильтраты и т.д.).</w:t>
      </w:r>
    </w:p>
    <w:p w:rsidR="00201DA3" w:rsidRPr="00FE5A8E" w:rsidRDefault="00201DA3" w:rsidP="00201DA3">
      <w:pPr>
        <w:pStyle w:val="a5"/>
        <w:numPr>
          <w:ilvl w:val="0"/>
          <w:numId w:val="6"/>
        </w:numPr>
        <w:tabs>
          <w:tab w:val="clear" w:pos="945"/>
          <w:tab w:val="left" w:pos="284"/>
        </w:tabs>
        <w:ind w:left="0" w:firstLine="0"/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>Создание крупных больничных комплексов со своеобразной экологией, которую определяют: многочисленность контингента больных (преимущественно ослабленных) и медицинского персонала, постоянно и тесно общающихся с больными.</w:t>
      </w:r>
    </w:p>
    <w:p w:rsidR="00201DA3" w:rsidRPr="00FE5A8E" w:rsidRDefault="00201DA3" w:rsidP="00201DA3">
      <w:pPr>
        <w:pStyle w:val="a5"/>
        <w:numPr>
          <w:ilvl w:val="0"/>
          <w:numId w:val="6"/>
        </w:numPr>
        <w:tabs>
          <w:tab w:val="clear" w:pos="945"/>
          <w:tab w:val="left" w:pos="284"/>
        </w:tabs>
        <w:ind w:left="0" w:firstLine="0"/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lastRenderedPageBreak/>
        <w:t>Широкое, подчас бесконтрольное применение антибиотиков, что очень часто способствует появлению лекарственной устойчивости микроорганизмов.</w:t>
      </w:r>
    </w:p>
    <w:p w:rsidR="00201DA3" w:rsidRPr="00FE5A8E" w:rsidRDefault="00201DA3" w:rsidP="00201DA3">
      <w:pPr>
        <w:tabs>
          <w:tab w:val="left" w:pos="284"/>
        </w:tabs>
        <w:jc w:val="both"/>
        <w:rPr>
          <w:rFonts w:ascii="Times New Roman" w:hAnsi="Times New Roman" w:cs="Times New Roman"/>
          <w:color w:val="262626"/>
          <w:sz w:val="24"/>
          <w:szCs w:val="24"/>
        </w:rPr>
      </w:pPr>
    </w:p>
    <w:p w:rsidR="00201DA3" w:rsidRPr="00FE5A8E" w:rsidRDefault="00201DA3" w:rsidP="00201DA3">
      <w:pPr>
        <w:tabs>
          <w:tab w:val="left" w:pos="284"/>
        </w:tabs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Наиболее распространенные ВБИ (ИСМП) в РФ:</w:t>
      </w:r>
      <w:proofErr w:type="gramEnd"/>
    </w:p>
    <w:p w:rsidR="00201DA3" w:rsidRPr="00FE5A8E" w:rsidRDefault="00201DA3" w:rsidP="00201DA3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Инфекции мочевыделительной системы</w:t>
      </w:r>
    </w:p>
    <w:p w:rsidR="00201DA3" w:rsidRPr="00FE5A8E" w:rsidRDefault="00201DA3" w:rsidP="00201DA3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Гнойно-септические инфекции</w:t>
      </w:r>
    </w:p>
    <w:p w:rsidR="00201DA3" w:rsidRPr="00FE5A8E" w:rsidRDefault="00201DA3" w:rsidP="00201DA3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Инфекции дыхательного тракта</w:t>
      </w:r>
    </w:p>
    <w:p w:rsidR="00201DA3" w:rsidRPr="00FE5A8E" w:rsidRDefault="00201DA3" w:rsidP="00201DA3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proofErr w:type="spell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Бактериоемии</w:t>
      </w:r>
      <w:proofErr w:type="spellEnd"/>
    </w:p>
    <w:p w:rsidR="00201DA3" w:rsidRPr="00FE5A8E" w:rsidRDefault="00201DA3" w:rsidP="00201DA3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Кожные инфекции.</w:t>
      </w:r>
    </w:p>
    <w:p w:rsidR="00201DA3" w:rsidRPr="00FE5A8E" w:rsidRDefault="00201DA3" w:rsidP="00201DA3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proofErr w:type="spell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Гемоконтактные</w:t>
      </w:r>
      <w:proofErr w:type="spell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инфекции (гепатиты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В</w:t>
      </w:r>
      <w:proofErr w:type="gram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и С, ВИЧ инфекция).</w:t>
      </w:r>
    </w:p>
    <w:p w:rsidR="00201DA3" w:rsidRPr="00FE5A8E" w:rsidRDefault="00201DA3" w:rsidP="00201DA3">
      <w:pPr>
        <w:tabs>
          <w:tab w:val="left" w:pos="284"/>
        </w:tabs>
        <w:jc w:val="both"/>
        <w:rPr>
          <w:rFonts w:ascii="Times New Roman" w:hAnsi="Times New Roman" w:cs="Times New Roman"/>
          <w:b/>
          <w:bCs/>
          <w:iCs/>
          <w:color w:val="262626"/>
          <w:sz w:val="24"/>
          <w:szCs w:val="24"/>
        </w:rPr>
      </w:pPr>
    </w:p>
    <w:p w:rsidR="00201DA3" w:rsidRPr="00FE5A8E" w:rsidRDefault="00201DA3" w:rsidP="00201DA3">
      <w:pPr>
        <w:tabs>
          <w:tab w:val="left" w:pos="284"/>
        </w:tabs>
        <w:jc w:val="both"/>
        <w:rPr>
          <w:rFonts w:ascii="Times New Roman" w:hAnsi="Times New Roman" w:cs="Times New Roman"/>
          <w:bCs/>
          <w:iCs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bCs/>
          <w:iCs/>
          <w:color w:val="262626"/>
          <w:sz w:val="24"/>
          <w:szCs w:val="24"/>
        </w:rPr>
        <w:t>Группы риска ВБИ:</w:t>
      </w:r>
      <w:r w:rsidRPr="00FE5A8E">
        <w:rPr>
          <w:rFonts w:ascii="Times New Roman" w:hAnsi="Times New Roman" w:cs="Times New Roman"/>
          <w:bCs/>
          <w:iCs/>
          <w:color w:val="262626"/>
          <w:sz w:val="24"/>
          <w:szCs w:val="24"/>
        </w:rPr>
        <w:t xml:space="preserve"> </w:t>
      </w:r>
    </w:p>
    <w:p w:rsidR="00201DA3" w:rsidRPr="00FE5A8E" w:rsidRDefault="00201DA3" w:rsidP="00201DA3">
      <w:pPr>
        <w:tabs>
          <w:tab w:val="left" w:pos="284"/>
        </w:tabs>
        <w:jc w:val="both"/>
        <w:rPr>
          <w:rFonts w:ascii="Times New Roman" w:eastAsia="Calibri" w:hAnsi="Times New Roman" w:cs="Times New Roman"/>
          <w:b/>
          <w:bCs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Cs/>
          <w:iCs/>
          <w:color w:val="262626"/>
          <w:sz w:val="24"/>
          <w:szCs w:val="24"/>
        </w:rPr>
        <w:t>- пациенты урологических, хирур</w:t>
      </w:r>
      <w:r w:rsidRPr="00FE5A8E">
        <w:rPr>
          <w:rFonts w:ascii="Times New Roman" w:hAnsi="Times New Roman" w:cs="Times New Roman"/>
          <w:bCs/>
          <w:iCs/>
          <w:color w:val="262626"/>
          <w:sz w:val="24"/>
          <w:szCs w:val="24"/>
        </w:rPr>
        <w:softHyphen/>
        <w:t>гических, реанима</w:t>
      </w:r>
      <w:r w:rsidRPr="00FE5A8E">
        <w:rPr>
          <w:rFonts w:ascii="Times New Roman" w:hAnsi="Times New Roman" w:cs="Times New Roman"/>
          <w:bCs/>
          <w:iCs/>
          <w:color w:val="262626"/>
          <w:sz w:val="24"/>
          <w:szCs w:val="24"/>
        </w:rPr>
        <w:softHyphen/>
        <w:t>ционных отделений и т.д.</w:t>
      </w:r>
    </w:p>
    <w:p w:rsidR="00201DA3" w:rsidRPr="00FE5A8E" w:rsidRDefault="00201DA3" w:rsidP="00201DA3">
      <w:pPr>
        <w:pStyle w:val="a5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 xml:space="preserve"> Для того чтобы понять значимость проблемы ВБИ и оценить возможности по её предупреждению, необходимо остановиться на таком понятии как «Инфекционный процесс». </w:t>
      </w:r>
    </w:p>
    <w:p w:rsidR="00201DA3" w:rsidRPr="00FE5A8E" w:rsidRDefault="00201DA3" w:rsidP="00201DA3">
      <w:pPr>
        <w:pStyle w:val="a5"/>
        <w:tabs>
          <w:tab w:val="left" w:pos="284"/>
        </w:tabs>
        <w:jc w:val="both"/>
        <w:rPr>
          <w:rFonts w:ascii="Times New Roman" w:hAnsi="Times New Roman"/>
          <w:b/>
          <w:i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 xml:space="preserve">Собственно </w:t>
      </w:r>
      <w:r w:rsidRPr="00FE5A8E">
        <w:rPr>
          <w:rFonts w:ascii="Times New Roman" w:hAnsi="Times New Roman"/>
          <w:b/>
          <w:color w:val="262626"/>
          <w:sz w:val="24"/>
          <w:szCs w:val="24"/>
        </w:rPr>
        <w:t>инфекционная болезнь – это крайняя степень развития инфекционного процесса.</w:t>
      </w:r>
    </w:p>
    <w:p w:rsidR="00201DA3" w:rsidRPr="00FE5A8E" w:rsidRDefault="00201DA3" w:rsidP="00201DA3">
      <w:pPr>
        <w:pStyle w:val="a5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 xml:space="preserve">     «</w:t>
      </w:r>
      <w:r w:rsidRPr="00FE5A8E">
        <w:rPr>
          <w:rFonts w:ascii="Times New Roman" w:hAnsi="Times New Roman"/>
          <w:b/>
          <w:color w:val="262626"/>
          <w:sz w:val="24"/>
          <w:szCs w:val="24"/>
        </w:rPr>
        <w:t>Инфекционный процесс»</w:t>
      </w:r>
      <w:r w:rsidRPr="00FE5A8E">
        <w:rPr>
          <w:rFonts w:ascii="Times New Roman" w:hAnsi="Times New Roman"/>
          <w:color w:val="262626"/>
          <w:sz w:val="24"/>
          <w:szCs w:val="24"/>
        </w:rPr>
        <w:t xml:space="preserve"> – это процесс возникновения и распространения инфекционного заболевания. </w:t>
      </w:r>
    </w:p>
    <w:p w:rsidR="00201DA3" w:rsidRPr="00FE5A8E" w:rsidRDefault="00201DA3" w:rsidP="00201DA3">
      <w:pPr>
        <w:pStyle w:val="a5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>Состоит он из 3-х звеньев:</w:t>
      </w:r>
    </w:p>
    <w:p w:rsidR="00201DA3" w:rsidRPr="00FE5A8E" w:rsidRDefault="00201DA3" w:rsidP="00201DA3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>Источник инфекции.</w:t>
      </w:r>
    </w:p>
    <w:p w:rsidR="00201DA3" w:rsidRPr="00FE5A8E" w:rsidRDefault="00201DA3" w:rsidP="00201DA3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>Путь передачи.</w:t>
      </w:r>
    </w:p>
    <w:p w:rsidR="00201DA3" w:rsidRPr="00FE5A8E" w:rsidRDefault="00201DA3" w:rsidP="00201DA3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>Восприимчивый организм.</w:t>
      </w:r>
    </w:p>
    <w:p w:rsidR="00201DA3" w:rsidRPr="00FE5A8E" w:rsidRDefault="00201DA3" w:rsidP="00201DA3">
      <w:pPr>
        <w:pStyle w:val="a5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 xml:space="preserve">     </w:t>
      </w:r>
    </w:p>
    <w:tbl>
      <w:tblPr>
        <w:tblW w:w="96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2745"/>
        <w:gridCol w:w="615"/>
        <w:gridCol w:w="3315"/>
        <w:gridCol w:w="540"/>
        <w:gridCol w:w="2391"/>
      </w:tblGrid>
      <w:tr w:rsidR="00201DA3" w:rsidRPr="00FE5A8E" w:rsidTr="00E54AA7">
        <w:trPr>
          <w:trHeight w:val="835"/>
        </w:trPr>
        <w:tc>
          <w:tcPr>
            <w:tcW w:w="2745" w:type="dxa"/>
          </w:tcPr>
          <w:p w:rsidR="00201DA3" w:rsidRPr="00FE5A8E" w:rsidRDefault="00201DA3" w:rsidP="00E54AA7">
            <w:pPr>
              <w:tabs>
                <w:tab w:val="left" w:pos="284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  <w:p w:rsidR="00201DA3" w:rsidRPr="00FE5A8E" w:rsidRDefault="00201DA3" w:rsidP="00E54AA7">
            <w:pPr>
              <w:tabs>
                <w:tab w:val="left" w:pos="284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         Источник</w:t>
            </w:r>
          </w:p>
          <w:p w:rsidR="00201DA3" w:rsidRPr="00FE5A8E" w:rsidRDefault="00201DA3" w:rsidP="00E54AA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noProof/>
                <w:color w:val="262626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47E625" wp14:editId="335515AC">
                      <wp:simplePos x="0" y="0"/>
                      <wp:positionH relativeFrom="column">
                        <wp:posOffset>1655445</wp:posOffset>
                      </wp:positionH>
                      <wp:positionV relativeFrom="paragraph">
                        <wp:posOffset>65405</wp:posOffset>
                      </wp:positionV>
                      <wp:extent cx="419100" cy="19050"/>
                      <wp:effectExtent l="0" t="0" r="19050" b="19050"/>
                      <wp:wrapNone/>
                      <wp:docPr id="25" name="Прямая со стрелкой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9100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5" o:spid="_x0000_s1026" type="#_x0000_t32" style="position:absolute;margin-left:130.35pt;margin-top:5.15pt;width:33pt;height: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"/>
                  </w:pict>
                </mc:Fallback>
              </mc:AlternateContent>
            </w: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Инфекции</w:t>
            </w:r>
          </w:p>
        </w:tc>
        <w:tc>
          <w:tcPr>
            <w:tcW w:w="615" w:type="dxa"/>
            <w:tcBorders>
              <w:top w:val="nil"/>
              <w:bottom w:val="nil"/>
            </w:tcBorders>
            <w:shd w:val="clear" w:color="auto" w:fill="auto"/>
          </w:tcPr>
          <w:p w:rsidR="00201DA3" w:rsidRPr="00FE5A8E" w:rsidRDefault="00201DA3" w:rsidP="00E54AA7">
            <w:pPr>
              <w:tabs>
                <w:tab w:val="left" w:pos="284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201DA3" w:rsidRPr="00FE5A8E" w:rsidRDefault="00201DA3" w:rsidP="00E54AA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  <w:p w:rsidR="00201DA3" w:rsidRPr="00FE5A8E" w:rsidRDefault="00201DA3" w:rsidP="00E54AA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noProof/>
                <w:color w:val="262626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5F30AEC" wp14:editId="37F6E497">
                      <wp:simplePos x="0" y="0"/>
                      <wp:positionH relativeFrom="column">
                        <wp:posOffset>2036445</wp:posOffset>
                      </wp:positionH>
                      <wp:positionV relativeFrom="paragraph">
                        <wp:posOffset>203200</wp:posOffset>
                      </wp:positionV>
                      <wp:extent cx="352425" cy="19050"/>
                      <wp:effectExtent l="0" t="0" r="28575" b="19050"/>
                      <wp:wrapNone/>
                      <wp:docPr id="24" name="Прямая со стрелкой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52425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4" o:spid="_x0000_s1026" type="#_x0000_t32" style="position:absolute;margin-left:160.35pt;margin-top:16pt;width:27.75pt;height: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"/>
                  </w:pict>
                </mc:Fallback>
              </mc:AlternateContent>
            </w: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Механизм и факторы            (пути) передачи     возбудителя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201DA3" w:rsidRPr="00FE5A8E" w:rsidRDefault="00201DA3" w:rsidP="00E54AA7">
            <w:pPr>
              <w:tabs>
                <w:tab w:val="left" w:pos="284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2391" w:type="dxa"/>
            <w:shd w:val="clear" w:color="auto" w:fill="auto"/>
          </w:tcPr>
          <w:p w:rsidR="00201DA3" w:rsidRPr="00FE5A8E" w:rsidRDefault="00201DA3" w:rsidP="00E54AA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  <w:p w:rsidR="00201DA3" w:rsidRPr="00FE5A8E" w:rsidRDefault="00201DA3" w:rsidP="00E54AA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Восприимчивый организм</w:t>
            </w:r>
          </w:p>
        </w:tc>
      </w:tr>
    </w:tbl>
    <w:p w:rsidR="00201DA3" w:rsidRPr="00FE5A8E" w:rsidRDefault="00201DA3" w:rsidP="00201DA3">
      <w:pPr>
        <w:tabs>
          <w:tab w:val="left" w:pos="284"/>
        </w:tabs>
        <w:jc w:val="center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   </w:t>
      </w:r>
    </w:p>
    <w:p w:rsidR="00201DA3" w:rsidRPr="00FE5A8E" w:rsidRDefault="00201DA3" w:rsidP="00201DA3">
      <w:pPr>
        <w:tabs>
          <w:tab w:val="left" w:pos="284"/>
        </w:tabs>
        <w:jc w:val="center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ИСТОЧНИКИ ИНФЕКЦИИ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1"/>
        <w:gridCol w:w="2393"/>
        <w:gridCol w:w="2393"/>
        <w:gridCol w:w="2393"/>
      </w:tblGrid>
      <w:tr w:rsidR="00201DA3" w:rsidRPr="00FE5A8E" w:rsidTr="00E54AA7">
        <w:trPr>
          <w:trHeight w:val="733"/>
        </w:trPr>
        <w:tc>
          <w:tcPr>
            <w:tcW w:w="2391" w:type="dxa"/>
            <w:shd w:val="clear" w:color="auto" w:fill="auto"/>
          </w:tcPr>
          <w:p w:rsidR="00201DA3" w:rsidRPr="00FE5A8E" w:rsidRDefault="00201DA3" w:rsidP="00E54AA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Резервуары</w:t>
            </w:r>
          </w:p>
          <w:p w:rsidR="00201DA3" w:rsidRPr="00FE5A8E" w:rsidRDefault="00201DA3" w:rsidP="00E54AA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Живые и неживые</w:t>
            </w:r>
          </w:p>
        </w:tc>
        <w:tc>
          <w:tcPr>
            <w:tcW w:w="2393" w:type="dxa"/>
            <w:shd w:val="clear" w:color="auto" w:fill="auto"/>
          </w:tcPr>
          <w:p w:rsidR="00201DA3" w:rsidRPr="00FE5A8E" w:rsidRDefault="00201DA3" w:rsidP="00E54AA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Больной </w:t>
            </w:r>
          </w:p>
          <w:p w:rsidR="00201DA3" w:rsidRPr="00FE5A8E" w:rsidRDefault="00201DA3" w:rsidP="00E54AA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Человек</w:t>
            </w:r>
          </w:p>
          <w:p w:rsidR="00201DA3" w:rsidRPr="00FE5A8E" w:rsidRDefault="00201DA3" w:rsidP="00E54AA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Животные</w:t>
            </w:r>
          </w:p>
        </w:tc>
        <w:tc>
          <w:tcPr>
            <w:tcW w:w="2393" w:type="dxa"/>
            <w:shd w:val="clear" w:color="auto" w:fill="auto"/>
          </w:tcPr>
          <w:p w:rsidR="00201DA3" w:rsidRPr="00FE5A8E" w:rsidRDefault="00201DA3" w:rsidP="00E54AA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Носитель</w:t>
            </w:r>
          </w:p>
          <w:p w:rsidR="00201DA3" w:rsidRPr="00FE5A8E" w:rsidRDefault="00201DA3" w:rsidP="00E54AA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Человек</w:t>
            </w:r>
          </w:p>
          <w:p w:rsidR="00201DA3" w:rsidRPr="00FE5A8E" w:rsidRDefault="00201DA3" w:rsidP="00E54AA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Животные</w:t>
            </w:r>
          </w:p>
        </w:tc>
        <w:tc>
          <w:tcPr>
            <w:tcW w:w="2393" w:type="dxa"/>
            <w:shd w:val="clear" w:color="auto" w:fill="auto"/>
          </w:tcPr>
          <w:p w:rsidR="00201DA3" w:rsidRPr="00FE5A8E" w:rsidRDefault="00201DA3" w:rsidP="00E54AA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Внешняя среда</w:t>
            </w:r>
          </w:p>
          <w:p w:rsidR="00201DA3" w:rsidRPr="00FE5A8E" w:rsidRDefault="00201DA3" w:rsidP="00E54AA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(</w:t>
            </w:r>
            <w:proofErr w:type="spellStart"/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сапронозы</w:t>
            </w:r>
            <w:proofErr w:type="spellEnd"/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)</w:t>
            </w:r>
          </w:p>
        </w:tc>
      </w:tr>
    </w:tbl>
    <w:p w:rsidR="00201DA3" w:rsidRPr="00FE5A8E" w:rsidRDefault="00201DA3" w:rsidP="00201DA3">
      <w:pPr>
        <w:pStyle w:val="a5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 xml:space="preserve">  Источником инфекции чаще всего бывают больные животные и люди, а также носители. В организме человека преимущественными местами обитания возбудителей являются: кожа и мягкие ткани, мочевыводящие пути, полости – рта, носоглотки, влагалища, кишечника.</w:t>
      </w:r>
    </w:p>
    <w:tbl>
      <w:tblPr>
        <w:tblW w:w="0" w:type="auto"/>
        <w:tblInd w:w="2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35"/>
      </w:tblGrid>
      <w:tr w:rsidR="00201DA3" w:rsidRPr="00FE5A8E" w:rsidTr="00E54AA7">
        <w:trPr>
          <w:trHeight w:val="313"/>
        </w:trPr>
        <w:tc>
          <w:tcPr>
            <w:tcW w:w="4635" w:type="dxa"/>
          </w:tcPr>
          <w:p w:rsidR="00201DA3" w:rsidRPr="00FE5A8E" w:rsidRDefault="00201DA3" w:rsidP="00E54AA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Возбудители</w:t>
            </w:r>
          </w:p>
        </w:tc>
      </w:tr>
    </w:tbl>
    <w:p w:rsidR="00201DA3" w:rsidRPr="00FE5A8E" w:rsidRDefault="00201DA3" w:rsidP="00201DA3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noProof/>
          <w:color w:val="262626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293932" wp14:editId="3A83FB3F">
                <wp:simplePos x="0" y="0"/>
                <wp:positionH relativeFrom="column">
                  <wp:posOffset>2642235</wp:posOffset>
                </wp:positionH>
                <wp:positionV relativeFrom="paragraph">
                  <wp:posOffset>225425</wp:posOffset>
                </wp:positionV>
                <wp:extent cx="285750" cy="0"/>
                <wp:effectExtent l="7620" t="13335" r="11430" b="571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208.05pt;margin-top:17.75pt;width:22.5pt;height:0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"/>
            </w:pict>
          </mc:Fallback>
        </mc:AlternateContent>
      </w:r>
    </w:p>
    <w:p w:rsidR="00201DA3" w:rsidRPr="00FE5A8E" w:rsidRDefault="00201DA3" w:rsidP="00201DA3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</w:p>
    <w:p w:rsidR="00201DA3" w:rsidRPr="00FE5A8E" w:rsidRDefault="00201DA3" w:rsidP="00201DA3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noProof/>
          <w:color w:val="262626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170490" wp14:editId="1D16F111">
                <wp:simplePos x="0" y="0"/>
                <wp:positionH relativeFrom="column">
                  <wp:posOffset>5076825</wp:posOffset>
                </wp:positionH>
                <wp:positionV relativeFrom="paragraph">
                  <wp:posOffset>290195</wp:posOffset>
                </wp:positionV>
                <wp:extent cx="354330" cy="0"/>
                <wp:effectExtent l="9525" t="12700" r="9525" b="1397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3543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399.75pt;margin-top:22.85pt;width:27.9pt;height:0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"/>
            </w:pict>
          </mc:Fallback>
        </mc:AlternateContent>
      </w:r>
      <w:r w:rsidRPr="00FE5A8E">
        <w:rPr>
          <w:rFonts w:ascii="Times New Roman" w:hAnsi="Times New Roman" w:cs="Times New Roman"/>
          <w:noProof/>
          <w:color w:val="262626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2ACA1B" wp14:editId="489838BD">
                <wp:simplePos x="0" y="0"/>
                <wp:positionH relativeFrom="column">
                  <wp:posOffset>3790950</wp:posOffset>
                </wp:positionH>
                <wp:positionV relativeFrom="paragraph">
                  <wp:posOffset>290195</wp:posOffset>
                </wp:positionV>
                <wp:extent cx="354330" cy="0"/>
                <wp:effectExtent l="9525" t="12700" r="9525" b="1397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3543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298.5pt;margin-top:22.85pt;width:27.9pt;height:0;rotation: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"/>
            </w:pict>
          </mc:Fallback>
        </mc:AlternateContent>
      </w:r>
      <w:r w:rsidRPr="00FE5A8E">
        <w:rPr>
          <w:rFonts w:ascii="Times New Roman" w:hAnsi="Times New Roman" w:cs="Times New Roman"/>
          <w:noProof/>
          <w:color w:val="262626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C576B7" wp14:editId="3C680BF8">
                <wp:simplePos x="0" y="0"/>
                <wp:positionH relativeFrom="column">
                  <wp:posOffset>2428875</wp:posOffset>
                </wp:positionH>
                <wp:positionV relativeFrom="paragraph">
                  <wp:posOffset>290195</wp:posOffset>
                </wp:positionV>
                <wp:extent cx="354330" cy="0"/>
                <wp:effectExtent l="9525" t="12700" r="9525" b="1397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3543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191.25pt;margin-top:22.85pt;width:27.9pt;height:0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"/>
            </w:pict>
          </mc:Fallback>
        </mc:AlternateContent>
      </w:r>
      <w:r w:rsidRPr="00FE5A8E">
        <w:rPr>
          <w:rFonts w:ascii="Times New Roman" w:hAnsi="Times New Roman" w:cs="Times New Roman"/>
          <w:noProof/>
          <w:color w:val="262626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9FF97D" wp14:editId="5A332CCA">
                <wp:simplePos x="0" y="0"/>
                <wp:positionH relativeFrom="column">
                  <wp:posOffset>1457325</wp:posOffset>
                </wp:positionH>
                <wp:positionV relativeFrom="paragraph">
                  <wp:posOffset>290195</wp:posOffset>
                </wp:positionV>
                <wp:extent cx="354330" cy="0"/>
                <wp:effectExtent l="9525" t="12700" r="9525" b="1397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3543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114.75pt;margin-top:22.85pt;width:27.9pt;height:0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"/>
            </w:pict>
          </mc:Fallback>
        </mc:AlternateContent>
      </w:r>
      <w:r w:rsidRPr="00FE5A8E">
        <w:rPr>
          <w:rFonts w:ascii="Times New Roman" w:hAnsi="Times New Roman" w:cs="Times New Roman"/>
          <w:noProof/>
          <w:color w:val="262626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4A2F4D" wp14:editId="510588B8">
                <wp:simplePos x="0" y="0"/>
                <wp:positionH relativeFrom="column">
                  <wp:posOffset>447675</wp:posOffset>
                </wp:positionH>
                <wp:positionV relativeFrom="paragraph">
                  <wp:posOffset>261620</wp:posOffset>
                </wp:positionV>
                <wp:extent cx="297180" cy="0"/>
                <wp:effectExtent l="9525" t="12700" r="9525" b="1397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97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35.25pt;margin-top:20.6pt;width:23.4pt;height:0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"/>
            </w:pict>
          </mc:Fallback>
        </mc:AlternateContent>
      </w:r>
      <w:r w:rsidRPr="00FE5A8E">
        <w:rPr>
          <w:rFonts w:ascii="Times New Roman" w:hAnsi="Times New Roman" w:cs="Times New Roman"/>
          <w:noProof/>
          <w:color w:val="262626"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5C5ADC53" wp14:editId="24C3420F">
                <wp:simplePos x="0" y="0"/>
                <wp:positionH relativeFrom="column">
                  <wp:posOffset>596265</wp:posOffset>
                </wp:positionH>
                <wp:positionV relativeFrom="paragraph">
                  <wp:posOffset>46989</wp:posOffset>
                </wp:positionV>
                <wp:extent cx="4657725" cy="0"/>
                <wp:effectExtent l="0" t="0" r="9525" b="1905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57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46.95pt;margin-top:3.7pt;width:366.7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"/>
            </w:pict>
          </mc:Fallback>
        </mc:AlternateContent>
      </w:r>
    </w:p>
    <w:p w:rsidR="00201DA3" w:rsidRPr="00FE5A8E" w:rsidRDefault="00201DA3" w:rsidP="00201DA3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</w:p>
    <w:p w:rsidR="00201DA3" w:rsidRPr="00FE5A8E" w:rsidRDefault="00201DA3" w:rsidP="00201DA3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8"/>
        <w:gridCol w:w="1895"/>
        <w:gridCol w:w="1892"/>
        <w:gridCol w:w="1905"/>
        <w:gridCol w:w="1981"/>
      </w:tblGrid>
      <w:tr w:rsidR="00201DA3" w:rsidRPr="00FE5A8E" w:rsidTr="00E54AA7">
        <w:tc>
          <w:tcPr>
            <w:tcW w:w="1898" w:type="dxa"/>
            <w:shd w:val="clear" w:color="auto" w:fill="auto"/>
          </w:tcPr>
          <w:p w:rsidR="00201DA3" w:rsidRPr="00FE5A8E" w:rsidRDefault="00201DA3" w:rsidP="00E54AA7">
            <w:pPr>
              <w:tabs>
                <w:tab w:val="left" w:pos="284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Бактерии</w:t>
            </w:r>
          </w:p>
          <w:p w:rsidR="00201DA3" w:rsidRPr="00FE5A8E" w:rsidRDefault="00201DA3" w:rsidP="00E54AA7">
            <w:pPr>
              <w:tabs>
                <w:tab w:val="left" w:pos="284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895" w:type="dxa"/>
            <w:shd w:val="clear" w:color="auto" w:fill="auto"/>
          </w:tcPr>
          <w:p w:rsidR="00201DA3" w:rsidRPr="00FE5A8E" w:rsidRDefault="00201DA3" w:rsidP="00E54AA7">
            <w:pPr>
              <w:tabs>
                <w:tab w:val="left" w:pos="284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Вирусы</w:t>
            </w:r>
          </w:p>
        </w:tc>
        <w:tc>
          <w:tcPr>
            <w:tcW w:w="1892" w:type="dxa"/>
            <w:shd w:val="clear" w:color="auto" w:fill="auto"/>
          </w:tcPr>
          <w:p w:rsidR="00201DA3" w:rsidRPr="00FE5A8E" w:rsidRDefault="00201DA3" w:rsidP="00E54AA7">
            <w:pPr>
              <w:tabs>
                <w:tab w:val="left" w:pos="284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Грибы</w:t>
            </w:r>
          </w:p>
        </w:tc>
        <w:tc>
          <w:tcPr>
            <w:tcW w:w="1905" w:type="dxa"/>
            <w:shd w:val="clear" w:color="auto" w:fill="auto"/>
          </w:tcPr>
          <w:p w:rsidR="00201DA3" w:rsidRPr="00FE5A8E" w:rsidRDefault="00201DA3" w:rsidP="00E54AA7">
            <w:pPr>
              <w:tabs>
                <w:tab w:val="left" w:pos="284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Простейшие</w:t>
            </w:r>
          </w:p>
        </w:tc>
        <w:tc>
          <w:tcPr>
            <w:tcW w:w="1981" w:type="dxa"/>
            <w:shd w:val="clear" w:color="auto" w:fill="auto"/>
          </w:tcPr>
          <w:p w:rsidR="00201DA3" w:rsidRPr="00FE5A8E" w:rsidRDefault="00201DA3" w:rsidP="00E54AA7">
            <w:pPr>
              <w:tabs>
                <w:tab w:val="left" w:pos="284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Многоклеточные       паразиты</w:t>
            </w:r>
          </w:p>
        </w:tc>
      </w:tr>
    </w:tbl>
    <w:p w:rsidR="00201DA3" w:rsidRPr="00FE5A8E" w:rsidRDefault="00201DA3" w:rsidP="00201DA3">
      <w:pPr>
        <w:tabs>
          <w:tab w:val="left" w:pos="284"/>
        </w:tabs>
        <w:jc w:val="center"/>
        <w:rPr>
          <w:rFonts w:ascii="Times New Roman" w:hAnsi="Times New Roman" w:cs="Times New Roman"/>
          <w:b/>
          <w:i/>
          <w:color w:val="262626"/>
          <w:sz w:val="24"/>
          <w:szCs w:val="24"/>
        </w:rPr>
      </w:pPr>
    </w:p>
    <w:p w:rsidR="00201DA3" w:rsidRPr="00FE5A8E" w:rsidRDefault="00201DA3" w:rsidP="00201DA3">
      <w:pPr>
        <w:tabs>
          <w:tab w:val="left" w:pos="284"/>
        </w:tabs>
        <w:jc w:val="center"/>
        <w:rPr>
          <w:rFonts w:ascii="Times New Roman" w:hAnsi="Times New Roman" w:cs="Times New Roman"/>
          <w:b/>
          <w:i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i/>
          <w:color w:val="262626"/>
          <w:sz w:val="24"/>
          <w:szCs w:val="24"/>
        </w:rPr>
        <w:t>Второе звено эпидемического (инфекционного) процесса</w:t>
      </w:r>
    </w:p>
    <w:p w:rsidR="00201DA3" w:rsidRPr="00FE5A8E" w:rsidRDefault="00201DA3" w:rsidP="00201DA3">
      <w:pPr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i/>
          <w:color w:val="262626"/>
          <w:sz w:val="24"/>
          <w:szCs w:val="24"/>
        </w:rPr>
        <w:t>Путь передачи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– совокупность механизмов и факторов передачи, обеспечивающих перемещение возбудителя во внешней среде между источником и восприимчивым организмом.</w:t>
      </w:r>
    </w:p>
    <w:p w:rsidR="00201DA3" w:rsidRPr="00FE5A8E" w:rsidRDefault="00201DA3" w:rsidP="00201DA3">
      <w:pPr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Элементы внешней среды, посредством которых про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softHyphen/>
        <w:t>исходит передача микроорганизмов от зараженного ор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softHyphen/>
        <w:t xml:space="preserve">ганизма к 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здоровому</w:t>
      </w:r>
      <w:proofErr w:type="gram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, называются </w:t>
      </w: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факторами передачи инфекции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t>.</w:t>
      </w:r>
    </w:p>
    <w:p w:rsidR="00201DA3" w:rsidRPr="00FE5A8E" w:rsidRDefault="00201DA3" w:rsidP="00201DA3">
      <w:pPr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К ним относятся руки персонала, вода, почва, воздух, пищевые продукты, предметы обихода, аппаратура, оборудование, посуда, а также грызуны, насекомые и др. </w:t>
      </w:r>
      <w:proofErr w:type="gramEnd"/>
    </w:p>
    <w:p w:rsidR="00201DA3" w:rsidRPr="00FE5A8E" w:rsidRDefault="00201DA3" w:rsidP="00201DA3">
      <w:pPr>
        <w:pStyle w:val="a5"/>
        <w:tabs>
          <w:tab w:val="left" w:pos="284"/>
        </w:tabs>
        <w:jc w:val="center"/>
        <w:rPr>
          <w:rFonts w:ascii="Times New Roman" w:hAnsi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/>
          <w:b/>
          <w:color w:val="262626"/>
          <w:sz w:val="24"/>
          <w:szCs w:val="24"/>
        </w:rPr>
        <w:t>Пути передачи инфекции.</w:t>
      </w:r>
    </w:p>
    <w:p w:rsidR="00201DA3" w:rsidRPr="00FE5A8E" w:rsidRDefault="00201DA3" w:rsidP="00201DA3">
      <w:pPr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В зависимо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softHyphen/>
        <w:t>сти от факторов различают следующие пу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softHyphen/>
        <w:t xml:space="preserve">ти передачи инфекционных заболеваний: </w:t>
      </w:r>
    </w:p>
    <w:p w:rsidR="00201DA3" w:rsidRPr="00FE5A8E" w:rsidRDefault="00201DA3" w:rsidP="00201DA3">
      <w:pPr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- водный,</w:t>
      </w:r>
    </w:p>
    <w:p w:rsidR="00201DA3" w:rsidRPr="00FE5A8E" w:rsidRDefault="00201DA3" w:rsidP="00201DA3">
      <w:pPr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- пищевой,</w:t>
      </w:r>
    </w:p>
    <w:p w:rsidR="00201DA3" w:rsidRPr="00FE5A8E" w:rsidRDefault="00201DA3" w:rsidP="00201DA3">
      <w:pPr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- аэрозольный (воздушно-капельный), </w:t>
      </w:r>
    </w:p>
    <w:p w:rsidR="00201DA3" w:rsidRPr="00FE5A8E" w:rsidRDefault="00201DA3" w:rsidP="00201DA3">
      <w:pPr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- почвенный, </w:t>
      </w:r>
    </w:p>
    <w:p w:rsidR="00201DA3" w:rsidRPr="00FE5A8E" w:rsidRDefault="00201DA3" w:rsidP="00201DA3">
      <w:pPr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- контактный, </w:t>
      </w:r>
    </w:p>
    <w:p w:rsidR="00201DA3" w:rsidRPr="00FE5A8E" w:rsidRDefault="00201DA3" w:rsidP="00201DA3">
      <w:pPr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- трансмиссивный</w:t>
      </w:r>
    </w:p>
    <w:p w:rsidR="00201DA3" w:rsidRPr="00FE5A8E" w:rsidRDefault="00201DA3" w:rsidP="00201DA3">
      <w:pPr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- искусственный (</w:t>
      </w:r>
      <w:proofErr w:type="spell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артифициальный</w:t>
      </w:r>
      <w:proofErr w:type="spellEnd"/>
      <w:r w:rsidRPr="00FE5A8E">
        <w:rPr>
          <w:rFonts w:ascii="Times New Roman" w:hAnsi="Times New Roman" w:cs="Times New Roman"/>
          <w:color w:val="262626"/>
          <w:sz w:val="24"/>
          <w:szCs w:val="24"/>
        </w:rPr>
        <w:t>)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.</w:t>
      </w:r>
      <w:proofErr w:type="gramEnd"/>
    </w:p>
    <w:p w:rsidR="00201DA3" w:rsidRPr="00FE5A8E" w:rsidRDefault="00201DA3" w:rsidP="00201DA3">
      <w:pPr>
        <w:pStyle w:val="a5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7"/>
        <w:gridCol w:w="2897"/>
        <w:gridCol w:w="3040"/>
        <w:gridCol w:w="3107"/>
      </w:tblGrid>
      <w:tr w:rsidR="00201DA3" w:rsidRPr="00FE5A8E" w:rsidTr="00E54AA7">
        <w:tc>
          <w:tcPr>
            <w:tcW w:w="9571" w:type="dxa"/>
            <w:gridSpan w:val="4"/>
          </w:tcPr>
          <w:p w:rsidR="00201DA3" w:rsidRPr="00FE5A8E" w:rsidRDefault="00201DA3" w:rsidP="00E54AA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Способы передачи инфекции в учреждениях здравоохранения</w:t>
            </w:r>
          </w:p>
        </w:tc>
      </w:tr>
      <w:tr w:rsidR="00201DA3" w:rsidRPr="00FE5A8E" w:rsidTr="00E54AA7">
        <w:tc>
          <w:tcPr>
            <w:tcW w:w="527" w:type="dxa"/>
          </w:tcPr>
          <w:p w:rsidR="00201DA3" w:rsidRPr="00FE5A8E" w:rsidRDefault="00201DA3" w:rsidP="00E54AA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№</w:t>
            </w:r>
          </w:p>
        </w:tc>
        <w:tc>
          <w:tcPr>
            <w:tcW w:w="2897" w:type="dxa"/>
          </w:tcPr>
          <w:p w:rsidR="00201DA3" w:rsidRPr="00FE5A8E" w:rsidRDefault="00201DA3" w:rsidP="00E54AA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Механизм передачи инфекции</w:t>
            </w:r>
          </w:p>
        </w:tc>
        <w:tc>
          <w:tcPr>
            <w:tcW w:w="3040" w:type="dxa"/>
          </w:tcPr>
          <w:p w:rsidR="00201DA3" w:rsidRPr="00FE5A8E" w:rsidRDefault="00201DA3" w:rsidP="00E54AA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Пути передачи</w:t>
            </w:r>
          </w:p>
        </w:tc>
        <w:tc>
          <w:tcPr>
            <w:tcW w:w="3107" w:type="dxa"/>
          </w:tcPr>
          <w:p w:rsidR="00201DA3" w:rsidRPr="00FE5A8E" w:rsidRDefault="00201DA3" w:rsidP="00E54AA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Факторы передачи</w:t>
            </w:r>
          </w:p>
        </w:tc>
      </w:tr>
      <w:tr w:rsidR="00201DA3" w:rsidRPr="00FE5A8E" w:rsidTr="00E54AA7">
        <w:tc>
          <w:tcPr>
            <w:tcW w:w="527" w:type="dxa"/>
          </w:tcPr>
          <w:p w:rsidR="00201DA3" w:rsidRPr="00FE5A8E" w:rsidRDefault="00201DA3" w:rsidP="00E54AA7">
            <w:pPr>
              <w:tabs>
                <w:tab w:val="left" w:pos="284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  <w:tc>
          <w:tcPr>
            <w:tcW w:w="2897" w:type="dxa"/>
          </w:tcPr>
          <w:p w:rsidR="00201DA3" w:rsidRPr="00FE5A8E" w:rsidRDefault="00201DA3" w:rsidP="00E54AA7">
            <w:pPr>
              <w:tabs>
                <w:tab w:val="left" w:pos="284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Аэрозольный</w:t>
            </w:r>
          </w:p>
        </w:tc>
        <w:tc>
          <w:tcPr>
            <w:tcW w:w="3040" w:type="dxa"/>
          </w:tcPr>
          <w:p w:rsidR="00201DA3" w:rsidRPr="00FE5A8E" w:rsidRDefault="00201DA3" w:rsidP="00E54AA7">
            <w:pPr>
              <w:tabs>
                <w:tab w:val="left" w:pos="284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Воздушно-капельный</w:t>
            </w:r>
          </w:p>
        </w:tc>
        <w:tc>
          <w:tcPr>
            <w:tcW w:w="3107" w:type="dxa"/>
          </w:tcPr>
          <w:p w:rsidR="00201DA3" w:rsidRPr="00FE5A8E" w:rsidRDefault="00201DA3" w:rsidP="00E54AA7">
            <w:pPr>
              <w:tabs>
                <w:tab w:val="left" w:pos="284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Капельки слизи, выделяемые   в воздух при чихании, кашле.</w:t>
            </w:r>
          </w:p>
        </w:tc>
      </w:tr>
      <w:tr w:rsidR="00201DA3" w:rsidRPr="00FE5A8E" w:rsidTr="00E54AA7">
        <w:tc>
          <w:tcPr>
            <w:tcW w:w="527" w:type="dxa"/>
            <w:vMerge w:val="restart"/>
          </w:tcPr>
          <w:p w:rsidR="00201DA3" w:rsidRPr="00FE5A8E" w:rsidRDefault="00201DA3" w:rsidP="00E54AA7">
            <w:pPr>
              <w:tabs>
                <w:tab w:val="left" w:pos="284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</w:t>
            </w:r>
          </w:p>
        </w:tc>
        <w:tc>
          <w:tcPr>
            <w:tcW w:w="2897" w:type="dxa"/>
            <w:vMerge w:val="restart"/>
          </w:tcPr>
          <w:p w:rsidR="00201DA3" w:rsidRPr="00FE5A8E" w:rsidRDefault="00201DA3" w:rsidP="00E54AA7">
            <w:pPr>
              <w:tabs>
                <w:tab w:val="left" w:pos="284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Фекально-оральный</w:t>
            </w:r>
          </w:p>
        </w:tc>
        <w:tc>
          <w:tcPr>
            <w:tcW w:w="3040" w:type="dxa"/>
          </w:tcPr>
          <w:p w:rsidR="00201DA3" w:rsidRPr="00FE5A8E" w:rsidRDefault="00201DA3" w:rsidP="00E54AA7">
            <w:pPr>
              <w:tabs>
                <w:tab w:val="left" w:pos="284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водный</w:t>
            </w:r>
          </w:p>
        </w:tc>
        <w:tc>
          <w:tcPr>
            <w:tcW w:w="3107" w:type="dxa"/>
          </w:tcPr>
          <w:p w:rsidR="00201DA3" w:rsidRPr="00FE5A8E" w:rsidRDefault="00201DA3" w:rsidP="00E54AA7">
            <w:pPr>
              <w:tabs>
                <w:tab w:val="left" w:pos="284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вода</w:t>
            </w:r>
          </w:p>
        </w:tc>
      </w:tr>
      <w:tr w:rsidR="00201DA3" w:rsidRPr="00FE5A8E" w:rsidTr="00E54AA7">
        <w:tc>
          <w:tcPr>
            <w:tcW w:w="527" w:type="dxa"/>
            <w:vMerge/>
          </w:tcPr>
          <w:p w:rsidR="00201DA3" w:rsidRPr="00FE5A8E" w:rsidRDefault="00201DA3" w:rsidP="00E54AA7">
            <w:pPr>
              <w:tabs>
                <w:tab w:val="left" w:pos="284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2897" w:type="dxa"/>
            <w:vMerge/>
          </w:tcPr>
          <w:p w:rsidR="00201DA3" w:rsidRPr="00FE5A8E" w:rsidRDefault="00201DA3" w:rsidP="00E54AA7">
            <w:pPr>
              <w:tabs>
                <w:tab w:val="left" w:pos="284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3040" w:type="dxa"/>
          </w:tcPr>
          <w:p w:rsidR="00201DA3" w:rsidRPr="00FE5A8E" w:rsidRDefault="00201DA3" w:rsidP="00E54AA7">
            <w:pPr>
              <w:tabs>
                <w:tab w:val="left" w:pos="284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пищевой</w:t>
            </w:r>
          </w:p>
        </w:tc>
        <w:tc>
          <w:tcPr>
            <w:tcW w:w="3107" w:type="dxa"/>
          </w:tcPr>
          <w:p w:rsidR="00201DA3" w:rsidRPr="00FE5A8E" w:rsidRDefault="00201DA3" w:rsidP="00E54AA7">
            <w:pPr>
              <w:tabs>
                <w:tab w:val="left" w:pos="284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Пища</w:t>
            </w:r>
          </w:p>
        </w:tc>
      </w:tr>
      <w:tr w:rsidR="00201DA3" w:rsidRPr="00FE5A8E" w:rsidTr="00E54AA7">
        <w:tc>
          <w:tcPr>
            <w:tcW w:w="527" w:type="dxa"/>
            <w:vMerge/>
          </w:tcPr>
          <w:p w:rsidR="00201DA3" w:rsidRPr="00FE5A8E" w:rsidRDefault="00201DA3" w:rsidP="00E54AA7">
            <w:pPr>
              <w:tabs>
                <w:tab w:val="left" w:pos="284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2897" w:type="dxa"/>
            <w:vMerge/>
          </w:tcPr>
          <w:p w:rsidR="00201DA3" w:rsidRPr="00FE5A8E" w:rsidRDefault="00201DA3" w:rsidP="00E54AA7">
            <w:pPr>
              <w:tabs>
                <w:tab w:val="left" w:pos="284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3040" w:type="dxa"/>
          </w:tcPr>
          <w:p w:rsidR="00201DA3" w:rsidRPr="00FE5A8E" w:rsidRDefault="00201DA3" w:rsidP="00E54AA7">
            <w:pPr>
              <w:tabs>
                <w:tab w:val="left" w:pos="284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Контактно-бытовой</w:t>
            </w:r>
          </w:p>
        </w:tc>
        <w:tc>
          <w:tcPr>
            <w:tcW w:w="3107" w:type="dxa"/>
          </w:tcPr>
          <w:p w:rsidR="00201DA3" w:rsidRPr="00FE5A8E" w:rsidRDefault="00201DA3" w:rsidP="00E54AA7">
            <w:pPr>
              <w:tabs>
                <w:tab w:val="left" w:pos="284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Зараженные предметы обихода, грязные руки (персонала).</w:t>
            </w:r>
          </w:p>
        </w:tc>
      </w:tr>
      <w:tr w:rsidR="00201DA3" w:rsidRPr="00FE5A8E" w:rsidTr="00E54AA7">
        <w:tc>
          <w:tcPr>
            <w:tcW w:w="527" w:type="dxa"/>
          </w:tcPr>
          <w:p w:rsidR="00201DA3" w:rsidRPr="00FE5A8E" w:rsidRDefault="00201DA3" w:rsidP="00E54AA7">
            <w:pPr>
              <w:tabs>
                <w:tab w:val="left" w:pos="284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lastRenderedPageBreak/>
              <w:t>3</w:t>
            </w:r>
          </w:p>
        </w:tc>
        <w:tc>
          <w:tcPr>
            <w:tcW w:w="2897" w:type="dxa"/>
          </w:tcPr>
          <w:p w:rsidR="00201DA3" w:rsidRPr="00FE5A8E" w:rsidRDefault="00201DA3" w:rsidP="00E54AA7">
            <w:pPr>
              <w:tabs>
                <w:tab w:val="left" w:pos="284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proofErr w:type="spellStart"/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Гемоконтактный</w:t>
            </w:r>
            <w:proofErr w:type="spellEnd"/>
          </w:p>
        </w:tc>
        <w:tc>
          <w:tcPr>
            <w:tcW w:w="3040" w:type="dxa"/>
          </w:tcPr>
          <w:p w:rsidR="00201DA3" w:rsidRPr="00FE5A8E" w:rsidRDefault="00201DA3" w:rsidP="00E54AA7">
            <w:pPr>
              <w:tabs>
                <w:tab w:val="left" w:pos="284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Парентеральный (естественный и </w:t>
            </w:r>
            <w:proofErr w:type="spellStart"/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исскуственный</w:t>
            </w:r>
            <w:proofErr w:type="spellEnd"/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)</w:t>
            </w:r>
          </w:p>
        </w:tc>
        <w:tc>
          <w:tcPr>
            <w:tcW w:w="3107" w:type="dxa"/>
          </w:tcPr>
          <w:p w:rsidR="00201DA3" w:rsidRPr="00FE5A8E" w:rsidRDefault="00201DA3" w:rsidP="00E54AA7">
            <w:pPr>
              <w:tabs>
                <w:tab w:val="left" w:pos="284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Кровь и другие биологические жидкости организма.</w:t>
            </w:r>
          </w:p>
        </w:tc>
      </w:tr>
      <w:tr w:rsidR="00201DA3" w:rsidRPr="00FE5A8E" w:rsidTr="00E54AA7">
        <w:tc>
          <w:tcPr>
            <w:tcW w:w="527" w:type="dxa"/>
          </w:tcPr>
          <w:p w:rsidR="00201DA3" w:rsidRPr="00FE5A8E" w:rsidRDefault="00201DA3" w:rsidP="00E54AA7">
            <w:pPr>
              <w:tabs>
                <w:tab w:val="left" w:pos="284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4</w:t>
            </w:r>
          </w:p>
        </w:tc>
        <w:tc>
          <w:tcPr>
            <w:tcW w:w="2897" w:type="dxa"/>
          </w:tcPr>
          <w:p w:rsidR="00201DA3" w:rsidRPr="00FE5A8E" w:rsidRDefault="00201DA3" w:rsidP="00E54AA7">
            <w:pPr>
              <w:tabs>
                <w:tab w:val="left" w:pos="284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Контактный </w:t>
            </w:r>
          </w:p>
        </w:tc>
        <w:tc>
          <w:tcPr>
            <w:tcW w:w="3040" w:type="dxa"/>
          </w:tcPr>
          <w:p w:rsidR="00201DA3" w:rsidRPr="00FE5A8E" w:rsidRDefault="00201DA3" w:rsidP="00E54AA7">
            <w:pPr>
              <w:tabs>
                <w:tab w:val="left" w:pos="284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Контактно-бытовой (прямой и непрямой контакт)</w:t>
            </w:r>
          </w:p>
        </w:tc>
        <w:tc>
          <w:tcPr>
            <w:tcW w:w="3107" w:type="dxa"/>
          </w:tcPr>
          <w:p w:rsidR="00201DA3" w:rsidRPr="00FE5A8E" w:rsidRDefault="00201DA3" w:rsidP="00E54AA7">
            <w:pPr>
              <w:tabs>
                <w:tab w:val="left" w:pos="284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Зараженные предметы обихода, наличие прямого контакта.</w:t>
            </w:r>
          </w:p>
        </w:tc>
      </w:tr>
      <w:tr w:rsidR="00201DA3" w:rsidRPr="00FE5A8E" w:rsidTr="00E54AA7">
        <w:tc>
          <w:tcPr>
            <w:tcW w:w="527" w:type="dxa"/>
          </w:tcPr>
          <w:p w:rsidR="00201DA3" w:rsidRPr="00FE5A8E" w:rsidRDefault="00201DA3" w:rsidP="00E54AA7">
            <w:pPr>
              <w:tabs>
                <w:tab w:val="left" w:pos="284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5</w:t>
            </w:r>
          </w:p>
        </w:tc>
        <w:tc>
          <w:tcPr>
            <w:tcW w:w="2897" w:type="dxa"/>
          </w:tcPr>
          <w:p w:rsidR="00201DA3" w:rsidRPr="00FE5A8E" w:rsidRDefault="00201DA3" w:rsidP="00E54AA7">
            <w:pPr>
              <w:tabs>
                <w:tab w:val="left" w:pos="284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Трансмиссивный</w:t>
            </w:r>
          </w:p>
        </w:tc>
        <w:tc>
          <w:tcPr>
            <w:tcW w:w="3040" w:type="dxa"/>
          </w:tcPr>
          <w:p w:rsidR="00201DA3" w:rsidRPr="00FE5A8E" w:rsidRDefault="00201DA3" w:rsidP="00E54AA7">
            <w:pPr>
              <w:tabs>
                <w:tab w:val="left" w:pos="284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Трансмиссивный</w:t>
            </w:r>
          </w:p>
        </w:tc>
        <w:tc>
          <w:tcPr>
            <w:tcW w:w="3107" w:type="dxa"/>
          </w:tcPr>
          <w:p w:rsidR="00201DA3" w:rsidRPr="00FE5A8E" w:rsidRDefault="00201DA3" w:rsidP="00E54AA7">
            <w:pPr>
              <w:tabs>
                <w:tab w:val="left" w:pos="284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Кровососущие членистоногие (вши, блохи, комары).</w:t>
            </w:r>
          </w:p>
        </w:tc>
      </w:tr>
      <w:tr w:rsidR="00201DA3" w:rsidRPr="00FE5A8E" w:rsidTr="00E54AA7">
        <w:tc>
          <w:tcPr>
            <w:tcW w:w="527" w:type="dxa"/>
          </w:tcPr>
          <w:p w:rsidR="00201DA3" w:rsidRPr="00FE5A8E" w:rsidRDefault="00201DA3" w:rsidP="00E54AA7">
            <w:pPr>
              <w:tabs>
                <w:tab w:val="left" w:pos="284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6</w:t>
            </w:r>
          </w:p>
        </w:tc>
        <w:tc>
          <w:tcPr>
            <w:tcW w:w="2897" w:type="dxa"/>
          </w:tcPr>
          <w:p w:rsidR="00201DA3" w:rsidRPr="00FE5A8E" w:rsidRDefault="00201DA3" w:rsidP="00E54AA7">
            <w:pPr>
              <w:tabs>
                <w:tab w:val="left" w:pos="284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Вертикальный</w:t>
            </w:r>
          </w:p>
        </w:tc>
        <w:tc>
          <w:tcPr>
            <w:tcW w:w="3040" w:type="dxa"/>
          </w:tcPr>
          <w:p w:rsidR="00201DA3" w:rsidRPr="00FE5A8E" w:rsidRDefault="00201DA3" w:rsidP="00E54AA7">
            <w:pPr>
              <w:tabs>
                <w:tab w:val="left" w:pos="284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proofErr w:type="spellStart"/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Трансплацентарно</w:t>
            </w:r>
            <w:proofErr w:type="spellEnd"/>
          </w:p>
        </w:tc>
        <w:tc>
          <w:tcPr>
            <w:tcW w:w="3107" w:type="dxa"/>
          </w:tcPr>
          <w:p w:rsidR="00201DA3" w:rsidRPr="00FE5A8E" w:rsidRDefault="00201DA3" w:rsidP="00E54AA7">
            <w:pPr>
              <w:tabs>
                <w:tab w:val="left" w:pos="284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Через кров</w:t>
            </w:r>
            <w:proofErr w:type="gramStart"/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ь(</w:t>
            </w:r>
            <w:proofErr w:type="gramEnd"/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от матери к плоду), грудное молоко.</w:t>
            </w:r>
          </w:p>
        </w:tc>
      </w:tr>
    </w:tbl>
    <w:p w:rsidR="00201DA3" w:rsidRPr="00FE5A8E" w:rsidRDefault="00201DA3" w:rsidP="00201DA3">
      <w:pPr>
        <w:tabs>
          <w:tab w:val="left" w:pos="284"/>
        </w:tabs>
        <w:jc w:val="center"/>
        <w:rPr>
          <w:rFonts w:ascii="Times New Roman" w:hAnsi="Times New Roman" w:cs="Times New Roman"/>
          <w:b/>
          <w:i/>
          <w:color w:val="262626"/>
          <w:sz w:val="24"/>
          <w:szCs w:val="24"/>
        </w:rPr>
      </w:pPr>
    </w:p>
    <w:p w:rsidR="00201DA3" w:rsidRPr="00FE5A8E" w:rsidRDefault="00201DA3" w:rsidP="00201DA3">
      <w:pPr>
        <w:tabs>
          <w:tab w:val="left" w:pos="284"/>
        </w:tabs>
        <w:jc w:val="center"/>
        <w:rPr>
          <w:rFonts w:ascii="Times New Roman" w:hAnsi="Times New Roman" w:cs="Times New Roman"/>
          <w:b/>
          <w:i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i/>
          <w:color w:val="262626"/>
          <w:sz w:val="24"/>
          <w:szCs w:val="24"/>
        </w:rPr>
        <w:t>Третье звено эпидемического процесса</w:t>
      </w:r>
    </w:p>
    <w:p w:rsidR="00201DA3" w:rsidRPr="00FE5A8E" w:rsidRDefault="00201DA3" w:rsidP="00201DA3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i/>
          <w:color w:val="262626"/>
          <w:sz w:val="24"/>
          <w:szCs w:val="24"/>
        </w:rPr>
        <w:t>Восприимчивый человек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– организм человека имеет слабую сопротивляемость к определенному патогену (патогенному микроорганизму).</w:t>
      </w:r>
    </w:p>
    <w:p w:rsidR="00201DA3" w:rsidRPr="00FE5A8E" w:rsidRDefault="00201DA3" w:rsidP="00201DA3">
      <w:pPr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Развитие инфекции и тяжесть клинических проявлений зависят не только от свойств возбудителя, но и от некоторых факторов, присущих организму хозяина:</w:t>
      </w:r>
    </w:p>
    <w:p w:rsidR="00201DA3" w:rsidRPr="00FE5A8E" w:rsidRDefault="00201DA3" w:rsidP="00201DA3">
      <w:pPr>
        <w:pStyle w:val="a5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</w:p>
    <w:p w:rsidR="00201DA3" w:rsidRPr="00FE5A8E" w:rsidRDefault="00201DA3" w:rsidP="00201DA3">
      <w:pPr>
        <w:pStyle w:val="a5"/>
        <w:tabs>
          <w:tab w:val="left" w:pos="284"/>
        </w:tabs>
        <w:rPr>
          <w:rFonts w:ascii="Times New Roman" w:hAnsi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/>
          <w:b/>
          <w:color w:val="262626"/>
          <w:sz w:val="24"/>
          <w:szCs w:val="24"/>
        </w:rPr>
        <w:t>Факторы, влияющие на восприимчивость хозяина к инфекции.</w:t>
      </w:r>
    </w:p>
    <w:p w:rsidR="00201DA3" w:rsidRPr="00FE5A8E" w:rsidRDefault="00201DA3" w:rsidP="00201DA3">
      <w:pPr>
        <w:pStyle w:val="a5"/>
        <w:numPr>
          <w:ilvl w:val="0"/>
          <w:numId w:val="4"/>
        </w:numPr>
        <w:tabs>
          <w:tab w:val="clear" w:pos="1440"/>
          <w:tab w:val="num" w:pos="0"/>
          <w:tab w:val="left" w:pos="284"/>
        </w:tabs>
        <w:ind w:left="0" w:firstLine="0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 xml:space="preserve">Возраст человека, </w:t>
      </w:r>
    </w:p>
    <w:p w:rsidR="00201DA3" w:rsidRPr="00FE5A8E" w:rsidRDefault="00201DA3" w:rsidP="00201DA3">
      <w:pPr>
        <w:pStyle w:val="a5"/>
        <w:numPr>
          <w:ilvl w:val="0"/>
          <w:numId w:val="4"/>
        </w:numPr>
        <w:tabs>
          <w:tab w:val="clear" w:pos="1440"/>
          <w:tab w:val="num" w:pos="0"/>
          <w:tab w:val="left" w:pos="284"/>
        </w:tabs>
        <w:ind w:left="0" w:firstLine="0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 xml:space="preserve">Неблагоприятные условия окружающей среды, </w:t>
      </w:r>
    </w:p>
    <w:p w:rsidR="00201DA3" w:rsidRPr="00FE5A8E" w:rsidRDefault="00201DA3" w:rsidP="00201DA3">
      <w:pPr>
        <w:pStyle w:val="a5"/>
        <w:numPr>
          <w:ilvl w:val="0"/>
          <w:numId w:val="4"/>
        </w:numPr>
        <w:tabs>
          <w:tab w:val="clear" w:pos="1440"/>
          <w:tab w:val="num" w:pos="0"/>
          <w:tab w:val="left" w:pos="284"/>
        </w:tabs>
        <w:ind w:left="0" w:firstLine="0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 xml:space="preserve">Недостаточная иммунная защита организма, </w:t>
      </w:r>
    </w:p>
    <w:p w:rsidR="00201DA3" w:rsidRPr="00FE5A8E" w:rsidRDefault="00201DA3" w:rsidP="00201DA3">
      <w:pPr>
        <w:pStyle w:val="a5"/>
        <w:numPr>
          <w:ilvl w:val="0"/>
          <w:numId w:val="4"/>
        </w:numPr>
        <w:tabs>
          <w:tab w:val="clear" w:pos="1440"/>
          <w:tab w:val="num" w:pos="0"/>
          <w:tab w:val="left" w:pos="284"/>
        </w:tabs>
        <w:ind w:left="0" w:firstLine="0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>Множество лечебно-диагностических процедур,</w:t>
      </w:r>
    </w:p>
    <w:p w:rsidR="00201DA3" w:rsidRPr="00FE5A8E" w:rsidRDefault="00201DA3" w:rsidP="00201DA3">
      <w:pPr>
        <w:pStyle w:val="a5"/>
        <w:numPr>
          <w:ilvl w:val="0"/>
          <w:numId w:val="4"/>
        </w:numPr>
        <w:tabs>
          <w:tab w:val="clear" w:pos="1440"/>
          <w:tab w:val="num" w:pos="0"/>
          <w:tab w:val="left" w:pos="284"/>
        </w:tabs>
        <w:ind w:left="0" w:firstLine="0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>Хронические заболевания организма,</w:t>
      </w:r>
    </w:p>
    <w:p w:rsidR="00201DA3" w:rsidRPr="00FE5A8E" w:rsidRDefault="00201DA3" w:rsidP="00201DA3">
      <w:pPr>
        <w:pStyle w:val="a5"/>
        <w:numPr>
          <w:ilvl w:val="0"/>
          <w:numId w:val="4"/>
        </w:numPr>
        <w:tabs>
          <w:tab w:val="clear" w:pos="1440"/>
          <w:tab w:val="num" w:pos="0"/>
          <w:tab w:val="left" w:pos="284"/>
        </w:tabs>
        <w:ind w:left="0" w:firstLine="0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>Недостаточное питание,</w:t>
      </w:r>
    </w:p>
    <w:p w:rsidR="00201DA3" w:rsidRPr="00FE5A8E" w:rsidRDefault="00201DA3" w:rsidP="00201DA3">
      <w:pPr>
        <w:pStyle w:val="a5"/>
        <w:numPr>
          <w:ilvl w:val="0"/>
          <w:numId w:val="4"/>
        </w:numPr>
        <w:tabs>
          <w:tab w:val="clear" w:pos="1440"/>
          <w:tab w:val="num" w:pos="0"/>
          <w:tab w:val="left" w:pos="284"/>
        </w:tabs>
        <w:ind w:left="0" w:firstLine="0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 xml:space="preserve">Нарушение целостности кожи, </w:t>
      </w:r>
    </w:p>
    <w:p w:rsidR="00201DA3" w:rsidRPr="00FE5A8E" w:rsidRDefault="00201DA3" w:rsidP="00201DA3">
      <w:pPr>
        <w:pStyle w:val="a5"/>
        <w:numPr>
          <w:ilvl w:val="0"/>
          <w:numId w:val="4"/>
        </w:numPr>
        <w:tabs>
          <w:tab w:val="clear" w:pos="1440"/>
          <w:tab w:val="num" w:pos="0"/>
          <w:tab w:val="left" w:pos="284"/>
        </w:tabs>
        <w:ind w:left="0" w:firstLine="0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>Скопление возбудителей во внешней среде, из-за нарушений     санитарно-</w:t>
      </w:r>
    </w:p>
    <w:p w:rsidR="00201DA3" w:rsidRPr="00FE5A8E" w:rsidRDefault="00201DA3" w:rsidP="00201DA3">
      <w:pPr>
        <w:pStyle w:val="a5"/>
        <w:tabs>
          <w:tab w:val="left" w:pos="284"/>
        </w:tabs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 xml:space="preserve">противоэпидемического режима ЛПУ, </w:t>
      </w:r>
    </w:p>
    <w:p w:rsidR="00201DA3" w:rsidRPr="00FE5A8E" w:rsidRDefault="00201DA3" w:rsidP="00201DA3">
      <w:pPr>
        <w:pStyle w:val="a5"/>
        <w:numPr>
          <w:ilvl w:val="0"/>
          <w:numId w:val="4"/>
        </w:numPr>
        <w:tabs>
          <w:tab w:val="clear" w:pos="1440"/>
          <w:tab w:val="left" w:pos="284"/>
          <w:tab w:val="num" w:pos="709"/>
        </w:tabs>
        <w:ind w:left="0" w:firstLine="0"/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 xml:space="preserve"> Нарушения правил дезинфекции и стерилизации медицинского инструментария и приборов, а так же невыполнение правил асептики и антисептики.</w:t>
      </w:r>
    </w:p>
    <w:p w:rsidR="00201DA3" w:rsidRPr="00FE5A8E" w:rsidRDefault="00201DA3" w:rsidP="00201DA3">
      <w:pPr>
        <w:tabs>
          <w:tab w:val="left" w:pos="284"/>
        </w:tabs>
        <w:jc w:val="center"/>
        <w:rPr>
          <w:rFonts w:ascii="Times New Roman" w:hAnsi="Times New Roman" w:cs="Times New Roman"/>
          <w:i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i/>
          <w:color w:val="262626"/>
          <w:sz w:val="24"/>
          <w:szCs w:val="24"/>
        </w:rPr>
        <w:t>Восприимчивость человеческого организма возрастает при наличии:</w:t>
      </w:r>
    </w:p>
    <w:p w:rsidR="00201DA3" w:rsidRPr="00FE5A8E" w:rsidRDefault="00201DA3" w:rsidP="00201DA3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Открытых ран;</w:t>
      </w:r>
    </w:p>
    <w:p w:rsidR="00201DA3" w:rsidRPr="00FE5A8E" w:rsidRDefault="00201DA3" w:rsidP="00201DA3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Инвазивных устройств (внутрисосудистые катетеры, </w:t>
      </w:r>
      <w:proofErr w:type="spell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трахеостомы</w:t>
      </w:r>
      <w:proofErr w:type="spellEnd"/>
      <w:r w:rsidRPr="00FE5A8E">
        <w:rPr>
          <w:rFonts w:ascii="Times New Roman" w:hAnsi="Times New Roman" w:cs="Times New Roman"/>
          <w:color w:val="262626"/>
          <w:sz w:val="24"/>
          <w:szCs w:val="24"/>
        </w:rPr>
        <w:t>);</w:t>
      </w:r>
    </w:p>
    <w:p w:rsidR="00201DA3" w:rsidRPr="00FE5A8E" w:rsidRDefault="00201DA3" w:rsidP="00201DA3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Иммунодефицита, хронического заболевания (сахарный диабет, лейкемия);</w:t>
      </w:r>
    </w:p>
    <w:p w:rsidR="00201DA3" w:rsidRPr="00FE5A8E" w:rsidRDefault="00201DA3" w:rsidP="00201DA3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Определенного терапевтического вмешательства (</w:t>
      </w:r>
      <w:proofErr w:type="spell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иммуноподавляющей</w:t>
      </w:r>
      <w:proofErr w:type="spell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терапии, облучения).</w:t>
      </w:r>
    </w:p>
    <w:p w:rsidR="00201DA3" w:rsidRPr="00FE5A8E" w:rsidRDefault="00201DA3" w:rsidP="00201DA3">
      <w:pPr>
        <w:pStyle w:val="a5"/>
        <w:tabs>
          <w:tab w:val="left" w:pos="284"/>
        </w:tabs>
        <w:rPr>
          <w:rFonts w:ascii="Times New Roman" w:hAnsi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/>
          <w:b/>
          <w:color w:val="262626"/>
          <w:sz w:val="24"/>
          <w:szCs w:val="24"/>
        </w:rPr>
        <w:t>Факторы, влияющие на развитие инфекционного заболевания.</w:t>
      </w:r>
    </w:p>
    <w:p w:rsidR="00201DA3" w:rsidRPr="00FE5A8E" w:rsidRDefault="00201DA3" w:rsidP="00201DA3">
      <w:pPr>
        <w:pStyle w:val="a5"/>
        <w:numPr>
          <w:ilvl w:val="0"/>
          <w:numId w:val="3"/>
        </w:numPr>
        <w:tabs>
          <w:tab w:val="left" w:pos="284"/>
        </w:tabs>
        <w:ind w:left="0" w:firstLine="0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>Доза возбудителя.</w:t>
      </w:r>
    </w:p>
    <w:p w:rsidR="00201DA3" w:rsidRPr="00FE5A8E" w:rsidRDefault="00201DA3" w:rsidP="00201DA3">
      <w:pPr>
        <w:pStyle w:val="a5"/>
        <w:numPr>
          <w:ilvl w:val="0"/>
          <w:numId w:val="3"/>
        </w:numPr>
        <w:tabs>
          <w:tab w:val="left" w:pos="284"/>
        </w:tabs>
        <w:ind w:left="0" w:firstLine="0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>Патогенность возбудителя.</w:t>
      </w:r>
    </w:p>
    <w:p w:rsidR="00201DA3" w:rsidRPr="00FE5A8E" w:rsidRDefault="00201DA3" w:rsidP="00201DA3">
      <w:pPr>
        <w:pStyle w:val="a5"/>
        <w:numPr>
          <w:ilvl w:val="0"/>
          <w:numId w:val="3"/>
        </w:numPr>
        <w:tabs>
          <w:tab w:val="left" w:pos="284"/>
        </w:tabs>
        <w:ind w:left="0" w:firstLine="0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>Вирулентность (опасность возбудителя).</w:t>
      </w:r>
    </w:p>
    <w:p w:rsidR="00201DA3" w:rsidRPr="00FE5A8E" w:rsidRDefault="00201DA3" w:rsidP="00201DA3">
      <w:pPr>
        <w:pStyle w:val="a5"/>
        <w:numPr>
          <w:ilvl w:val="0"/>
          <w:numId w:val="3"/>
        </w:numPr>
        <w:tabs>
          <w:tab w:val="left" w:pos="284"/>
        </w:tabs>
        <w:ind w:left="0" w:firstLine="0"/>
        <w:rPr>
          <w:rFonts w:ascii="Times New Roman" w:hAnsi="Times New Roman"/>
          <w:color w:val="262626"/>
          <w:sz w:val="24"/>
          <w:szCs w:val="24"/>
        </w:rPr>
      </w:pPr>
      <w:proofErr w:type="spellStart"/>
      <w:r w:rsidRPr="00FE5A8E">
        <w:rPr>
          <w:rFonts w:ascii="Times New Roman" w:hAnsi="Times New Roman"/>
          <w:color w:val="262626"/>
          <w:sz w:val="24"/>
          <w:szCs w:val="24"/>
        </w:rPr>
        <w:t>Инвазивность</w:t>
      </w:r>
      <w:proofErr w:type="spellEnd"/>
      <w:r w:rsidRPr="00FE5A8E">
        <w:rPr>
          <w:rFonts w:ascii="Times New Roman" w:hAnsi="Times New Roman"/>
          <w:color w:val="262626"/>
          <w:sz w:val="24"/>
          <w:szCs w:val="24"/>
        </w:rPr>
        <w:t xml:space="preserve"> и токсичность возбудителя </w:t>
      </w:r>
      <w:proofErr w:type="gramStart"/>
      <w:r w:rsidRPr="00FE5A8E">
        <w:rPr>
          <w:rFonts w:ascii="Times New Roman" w:hAnsi="Times New Roman"/>
          <w:color w:val="262626"/>
          <w:sz w:val="24"/>
          <w:szCs w:val="24"/>
        </w:rPr>
        <w:t xml:space="preserve">( </w:t>
      </w:r>
      <w:proofErr w:type="gramEnd"/>
      <w:r w:rsidRPr="00FE5A8E">
        <w:rPr>
          <w:rFonts w:ascii="Times New Roman" w:hAnsi="Times New Roman"/>
          <w:color w:val="262626"/>
          <w:sz w:val="24"/>
          <w:szCs w:val="24"/>
        </w:rPr>
        <w:t>способность возбудителя проникать в органы организма и распространяться в них).</w:t>
      </w:r>
    </w:p>
    <w:p w:rsidR="00201DA3" w:rsidRPr="00FE5A8E" w:rsidRDefault="00201DA3" w:rsidP="00201DA3">
      <w:pPr>
        <w:pStyle w:val="a5"/>
        <w:numPr>
          <w:ilvl w:val="0"/>
          <w:numId w:val="3"/>
        </w:numPr>
        <w:tabs>
          <w:tab w:val="left" w:pos="284"/>
        </w:tabs>
        <w:ind w:left="0" w:firstLine="0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lastRenderedPageBreak/>
        <w:t>Восприимчивость (человека) хозяина  к инфекции.</w:t>
      </w:r>
    </w:p>
    <w:p w:rsidR="00201DA3" w:rsidRPr="00FE5A8E" w:rsidRDefault="00201DA3" w:rsidP="00201DA3">
      <w:pPr>
        <w:pStyle w:val="a5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</w:p>
    <w:p w:rsidR="00201DA3" w:rsidRPr="00FE5A8E" w:rsidRDefault="00201DA3" w:rsidP="00201DA3">
      <w:pPr>
        <w:pStyle w:val="a5"/>
        <w:tabs>
          <w:tab w:val="left" w:pos="284"/>
        </w:tabs>
        <w:jc w:val="center"/>
        <w:rPr>
          <w:rFonts w:ascii="Times New Roman" w:hAnsi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/>
          <w:b/>
          <w:color w:val="262626"/>
          <w:sz w:val="24"/>
          <w:szCs w:val="24"/>
        </w:rPr>
        <w:t>Меры контроля и профилактики ВБИ.</w:t>
      </w:r>
    </w:p>
    <w:p w:rsidR="00201DA3" w:rsidRPr="00FE5A8E" w:rsidRDefault="00201DA3" w:rsidP="00201DA3">
      <w:pPr>
        <w:pStyle w:val="a5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 xml:space="preserve">      Целью инфекционного контроля в лечебном учреждении является предупреждение распространения внутрибольничной инфекции. В лечебном учреждении независимо от профиля должны выполняться три важней</w:t>
      </w:r>
      <w:r w:rsidRPr="00FE5A8E">
        <w:rPr>
          <w:rFonts w:ascii="Times New Roman" w:hAnsi="Times New Roman"/>
          <w:color w:val="262626"/>
          <w:sz w:val="24"/>
          <w:szCs w:val="24"/>
        </w:rPr>
        <w:softHyphen/>
        <w:t>ших требования:</w:t>
      </w:r>
    </w:p>
    <w:p w:rsidR="00201DA3" w:rsidRPr="00FE5A8E" w:rsidRDefault="00201DA3" w:rsidP="00201DA3">
      <w:pPr>
        <w:pStyle w:val="a5"/>
        <w:numPr>
          <w:ilvl w:val="0"/>
          <w:numId w:val="2"/>
        </w:numPr>
        <w:tabs>
          <w:tab w:val="left" w:pos="284"/>
        </w:tabs>
        <w:ind w:left="0" w:firstLine="0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 xml:space="preserve"> Сведение к минимуму возможнос</w:t>
      </w:r>
      <w:r w:rsidRPr="00FE5A8E">
        <w:rPr>
          <w:rFonts w:ascii="Times New Roman" w:hAnsi="Times New Roman"/>
          <w:color w:val="262626"/>
          <w:sz w:val="24"/>
          <w:szCs w:val="24"/>
        </w:rPr>
        <w:softHyphen/>
        <w:t>ти заноса инфекции;</w:t>
      </w:r>
    </w:p>
    <w:p w:rsidR="00201DA3" w:rsidRPr="00FE5A8E" w:rsidRDefault="00201DA3" w:rsidP="00201DA3">
      <w:pPr>
        <w:pStyle w:val="a5"/>
        <w:numPr>
          <w:ilvl w:val="0"/>
          <w:numId w:val="2"/>
        </w:numPr>
        <w:tabs>
          <w:tab w:val="left" w:pos="284"/>
        </w:tabs>
        <w:ind w:left="0" w:firstLine="0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 xml:space="preserve"> Исключение внутрибольничных заражений;</w:t>
      </w:r>
    </w:p>
    <w:p w:rsidR="00201DA3" w:rsidRPr="00FE5A8E" w:rsidRDefault="00201DA3" w:rsidP="00201DA3">
      <w:pPr>
        <w:pStyle w:val="a5"/>
        <w:numPr>
          <w:ilvl w:val="0"/>
          <w:numId w:val="2"/>
        </w:numPr>
        <w:tabs>
          <w:tab w:val="clear" w:pos="780"/>
          <w:tab w:val="left" w:pos="284"/>
          <w:tab w:val="num" w:pos="851"/>
        </w:tabs>
        <w:ind w:left="0" w:firstLine="0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>Исключение выноса инфекции за пределы лечебного учреждения.</w:t>
      </w:r>
    </w:p>
    <w:p w:rsidR="00201DA3" w:rsidRPr="00FE5A8E" w:rsidRDefault="00201DA3" w:rsidP="00201DA3">
      <w:pPr>
        <w:pStyle w:val="a5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 xml:space="preserve">         Контроль за ВБИ осуществляют различные специалисты, в том числе врачи, эпидемиологи, фармацевты. </w:t>
      </w:r>
    </w:p>
    <w:p w:rsidR="00201DA3" w:rsidRPr="00FE5A8E" w:rsidRDefault="00201DA3" w:rsidP="00201DA3">
      <w:pPr>
        <w:pStyle w:val="a5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</w:p>
    <w:p w:rsidR="00201DA3" w:rsidRPr="00FE5A8E" w:rsidRDefault="00201DA3" w:rsidP="00201DA3">
      <w:pPr>
        <w:pStyle w:val="a5"/>
        <w:tabs>
          <w:tab w:val="left" w:pos="284"/>
        </w:tabs>
        <w:jc w:val="both"/>
        <w:rPr>
          <w:rFonts w:ascii="Times New Roman" w:hAnsi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/>
          <w:b/>
          <w:color w:val="262626"/>
          <w:sz w:val="24"/>
          <w:szCs w:val="24"/>
        </w:rPr>
        <w:t>С целью профилактики внутрибольничных  инфекций в ЛПУ осуществляется комплекс мероприятий,  направленных на предупреждение возникновения и распространения внутрибольничных инфекций.</w:t>
      </w:r>
    </w:p>
    <w:p w:rsidR="00201DA3" w:rsidRPr="00FE5A8E" w:rsidRDefault="00201DA3" w:rsidP="00201DA3">
      <w:pPr>
        <w:pStyle w:val="ConsPlusTitle"/>
        <w:widowControl/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</w:p>
    <w:p w:rsidR="00201DA3" w:rsidRPr="00FE5A8E" w:rsidRDefault="00201DA3" w:rsidP="00201DA3">
      <w:pPr>
        <w:pStyle w:val="ConsPlusTitle"/>
        <w:widowControl/>
        <w:tabs>
          <w:tab w:val="left" w:pos="284"/>
        </w:tabs>
        <w:jc w:val="center"/>
        <w:rPr>
          <w:rFonts w:ascii="Times New Roman" w:hAnsi="Times New Roman" w:cs="Times New Roman"/>
          <w:b w:val="0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 w:val="0"/>
          <w:color w:val="262626"/>
          <w:sz w:val="24"/>
          <w:szCs w:val="24"/>
        </w:rPr>
        <w:t>САНПИН 2.1.3.2630-10 "САНИТАРНО-ЭПИДЕМИОЛОГИЧЕСКИЕ ТРЕБОВАНИЯ К ОРГАНИЗАЦИЯМ, ОСУЩЕСТВЛЯЮЩИМ МЕДИЦИНСКУЮ ДЕЯТЕЛЬНОСТЬ"</w:t>
      </w:r>
    </w:p>
    <w:p w:rsidR="00201DA3" w:rsidRPr="00FE5A8E" w:rsidRDefault="00201DA3" w:rsidP="00201DA3">
      <w:pPr>
        <w:pStyle w:val="ConsPlusTitle"/>
        <w:widowControl/>
        <w:tabs>
          <w:tab w:val="left" w:pos="284"/>
        </w:tabs>
        <w:jc w:val="center"/>
        <w:rPr>
          <w:rFonts w:ascii="Times New Roman" w:hAnsi="Times New Roman" w:cs="Times New Roman"/>
          <w:color w:val="262626"/>
          <w:sz w:val="24"/>
          <w:szCs w:val="24"/>
        </w:rPr>
      </w:pPr>
    </w:p>
    <w:p w:rsidR="00201DA3" w:rsidRPr="00FE5A8E" w:rsidRDefault="00201DA3" w:rsidP="00201DA3">
      <w:pPr>
        <w:pStyle w:val="ConsPlusNormal"/>
        <w:widowControl/>
        <w:tabs>
          <w:tab w:val="left" w:pos="284"/>
        </w:tabs>
        <w:ind w:firstLine="0"/>
        <w:jc w:val="both"/>
        <w:outlineLvl w:val="3"/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Приемные отделения стационаров.</w:t>
      </w:r>
    </w:p>
    <w:p w:rsidR="00201DA3" w:rsidRPr="00FE5A8E" w:rsidRDefault="00201DA3" w:rsidP="00201DA3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1. Эпидемиологическая задача приемного отделения не допустить поступления пациента с признаками инфекционного заболевания в палатное отделение стационара общего профиля. С этой целью осматриваются кожные покровы, зев, измеряется температура, проводится осмотр на педикулез с отметкой в истории болезни, собирается эпидемиологический и прививочный (по показаниям) анамнез. Приемное отделение оснащается термометрами и шпателями в количестве, соответствующем числу поступающих пациентов. В случае подозрения на инфекционное заболевание пациента изолируют в диагностическую палату при приемном отделении или бокс до установки диагноза или перевода в инфекционное отделение (больницу). По заданию на проектирование в приемном отделении предусматриваются помещения для оказания экстренной лечебно-диагностической помощи (кабинеты лучевой диагностики, эндоскопии, смотровые, экстренные операционные, реанимационные залы, перевязочные, </w:t>
      </w:r>
      <w:proofErr w:type="spell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гипсовочные</w:t>
      </w:r>
      <w:proofErr w:type="spellEnd"/>
      <w:r w:rsidRPr="00FE5A8E">
        <w:rPr>
          <w:rFonts w:ascii="Times New Roman" w:hAnsi="Times New Roman" w:cs="Times New Roman"/>
          <w:color w:val="262626"/>
          <w:sz w:val="24"/>
          <w:szCs w:val="24"/>
        </w:rPr>
        <w:t>, кабинеты врачей и прочие).</w:t>
      </w:r>
    </w:p>
    <w:p w:rsidR="00201DA3" w:rsidRPr="00FE5A8E" w:rsidRDefault="00201DA3" w:rsidP="00201DA3">
      <w:pPr>
        <w:pStyle w:val="ConsPlusNormal"/>
        <w:widowControl/>
        <w:tabs>
          <w:tab w:val="left" w:pos="284"/>
        </w:tabs>
        <w:ind w:firstLine="0"/>
        <w:jc w:val="center"/>
        <w:outlineLvl w:val="2"/>
        <w:rPr>
          <w:rFonts w:ascii="Times New Roman" w:hAnsi="Times New Roman" w:cs="Times New Roman"/>
          <w:b/>
          <w:color w:val="262626"/>
          <w:sz w:val="24"/>
          <w:szCs w:val="24"/>
        </w:rPr>
      </w:pPr>
    </w:p>
    <w:p w:rsidR="00201DA3" w:rsidRPr="00FE5A8E" w:rsidRDefault="00201DA3" w:rsidP="00201DA3">
      <w:pPr>
        <w:pStyle w:val="ConsPlusNormal"/>
        <w:widowControl/>
        <w:tabs>
          <w:tab w:val="left" w:pos="284"/>
        </w:tabs>
        <w:ind w:firstLine="0"/>
        <w:jc w:val="center"/>
        <w:outlineLvl w:val="2"/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 xml:space="preserve"> Санитарное содержание помещений, оборудования, инвентаря</w:t>
      </w:r>
    </w:p>
    <w:p w:rsidR="00201DA3" w:rsidRPr="00FE5A8E" w:rsidRDefault="00201DA3" w:rsidP="00201DA3">
      <w:pPr>
        <w:pStyle w:val="ConsPlusNormal"/>
        <w:widowControl/>
        <w:tabs>
          <w:tab w:val="left" w:pos="284"/>
        </w:tabs>
        <w:ind w:firstLine="0"/>
        <w:jc w:val="center"/>
        <w:rPr>
          <w:rFonts w:ascii="Times New Roman" w:hAnsi="Times New Roman" w:cs="Times New Roman"/>
          <w:b/>
          <w:color w:val="262626"/>
          <w:sz w:val="24"/>
          <w:szCs w:val="24"/>
        </w:rPr>
      </w:pPr>
    </w:p>
    <w:p w:rsidR="00201DA3" w:rsidRPr="00FE5A8E" w:rsidRDefault="00201DA3" w:rsidP="00201DA3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1. Все помещения, оборудование, медицинский и другой инвентарь должны содержаться в чистоте. Влажная уборка помещений (обработка полов, мебели, оборудования, подоконников, дверей) должна осуществляться не менее 2 раз в сутки, с использованием моющих и дезинфицирующих средств, разрешенных к использованию в установленном порядке. </w:t>
      </w:r>
    </w:p>
    <w:p w:rsidR="00201DA3" w:rsidRPr="00FE5A8E" w:rsidRDefault="00201DA3" w:rsidP="00201DA3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2. Хранение моющих и дезинфекционных средств должно осуществляться в таре (упаковке) изготовителя, снабженной этикеткой, на стеллажах, в специально предназначенных местах.</w:t>
      </w:r>
    </w:p>
    <w:p w:rsidR="00201DA3" w:rsidRPr="00FE5A8E" w:rsidRDefault="00201DA3" w:rsidP="00201DA3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3. Необходимо иметь отдельные емкости с рабочими растворами дезинфекционных средств, используемых для обработки различных объектов:</w:t>
      </w:r>
    </w:p>
    <w:p w:rsidR="00201DA3" w:rsidRPr="00FE5A8E" w:rsidRDefault="00201DA3" w:rsidP="00201DA3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- для дезинфекции, для </w:t>
      </w:r>
      <w:proofErr w:type="spell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предстерилизационной</w:t>
      </w:r>
      <w:proofErr w:type="spell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очистки и для стерилизации изделий медицинского назначения, а также для их предварительной очистки (при использовании средств, обладающих фиксирующими свойствами);</w:t>
      </w:r>
    </w:p>
    <w:p w:rsidR="00201DA3" w:rsidRPr="00FE5A8E" w:rsidRDefault="00201DA3" w:rsidP="00201DA3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- для дезинфекции поверхностей в помещениях, мебели, аппаратов, приборов и оборудования;</w:t>
      </w:r>
    </w:p>
    <w:p w:rsidR="00201DA3" w:rsidRPr="00FE5A8E" w:rsidRDefault="00201DA3" w:rsidP="00201DA3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lastRenderedPageBreak/>
        <w:t>- для обеззараживания уборочного материала, для обеззараживания отходов классов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Б</w:t>
      </w:r>
      <w:proofErr w:type="gram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и В (в случае отсутствия установок для обеззараживания).</w:t>
      </w:r>
    </w:p>
    <w:p w:rsidR="00201DA3" w:rsidRPr="00FE5A8E" w:rsidRDefault="00201DA3" w:rsidP="00201DA3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Емкости с рабочими растворами дезинфекционных средств должны быть снабжены плотно прилегающими крышками, иметь четкие надписи или этикетки с указанием средства, его концентрации, назначения, даты приготовления, предельного срока годности раствора.</w:t>
      </w:r>
    </w:p>
    <w:p w:rsidR="00201DA3" w:rsidRPr="00FE5A8E" w:rsidRDefault="00201DA3" w:rsidP="00201DA3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4. При работе с дезинфекционными средствами необходимо соблюдать все меры предосторожности, включая применение средств индивидуальной защиты, указанные в инструкциях по применению.</w:t>
      </w:r>
    </w:p>
    <w:p w:rsidR="00201DA3" w:rsidRPr="00FE5A8E" w:rsidRDefault="00201DA3" w:rsidP="00201DA3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5. Уборочный инвентарь (тележки, </w:t>
      </w:r>
      <w:proofErr w:type="spell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мопы</w:t>
      </w:r>
      <w:proofErr w:type="spell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, емкости, ветошь, швабры) должен иметь четкую маркировку или цветовое кодирование с учетом функционального назначения помещений и видов уборочных работ и храниться в выделенном помещении. Схема цветового кодирования размещается в зоне хранения инвентаря. Стиральные машины для стирки </w:t>
      </w:r>
      <w:proofErr w:type="spell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мопов</w:t>
      </w:r>
      <w:proofErr w:type="spell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и другой ветоши устанавливаются в местах комплектации уборочных тележек.</w:t>
      </w:r>
    </w:p>
    <w:p w:rsidR="00201DA3" w:rsidRPr="00FE5A8E" w:rsidRDefault="00201DA3" w:rsidP="00201DA3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6. Мытье оконных стекол должно проводиться по мере необходимости, но не реже 2 раз в год.</w:t>
      </w:r>
    </w:p>
    <w:p w:rsidR="00201DA3" w:rsidRPr="00FE5A8E" w:rsidRDefault="00201DA3" w:rsidP="00201DA3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7. Генеральная уборка помещений палатных отделений и других функциональных помещений и кабинетов должна проводиться по графику не реже 1 раза в месяц, с обработкой стен, полов, оборудования, инвентаря, светильников.</w:t>
      </w:r>
    </w:p>
    <w:p w:rsidR="00201DA3" w:rsidRPr="00FE5A8E" w:rsidRDefault="00201DA3" w:rsidP="00201DA3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8. Генеральная уборка операционного блока, перевязочных, родильных залов, процедурных, манипуляционных, стерилизационных и других помещений с асептическим режимом проводится один раз в неделю. Вне графика генеральную уборку проводят в случае получения неудовлетворительных результатов микробной обсемененности внешней среды и по эпидемиологическим показаниям.</w:t>
      </w:r>
    </w:p>
    <w:p w:rsidR="00201DA3" w:rsidRPr="00FE5A8E" w:rsidRDefault="00201DA3" w:rsidP="00201DA3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Для проведения генеральной уборки персонал должен иметь специальную одежду и средства индивидуальной защиты (халат, шапочка, маска, резиновые перчатки, резиновый фартук и др.), промаркированный уборочный инвентарь и чистые тканевые салфетки.</w:t>
      </w:r>
    </w:p>
    <w:p w:rsidR="00201DA3" w:rsidRPr="00FE5A8E" w:rsidRDefault="00201DA3" w:rsidP="00201DA3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9. При проведении генеральной уборки дезинфицирующий раствор наносят на стены путем орошения или их протирания на высоту не менее двух метров (в операционных блоках - на всю высоту стен), окна, подоконники, двери, мебель и оборудование. По окончании времени обеззараживания (персонал должен провести смену спецодежды) все поверхности отмывают чистыми тканевыми салфетками, смоченными водопроводной (питьевой) водой, а затем проводят обеззараживание воздуха в помещении.</w:t>
      </w:r>
    </w:p>
    <w:p w:rsidR="00201DA3" w:rsidRPr="00FE5A8E" w:rsidRDefault="00201DA3" w:rsidP="00201DA3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10. Использованный уборочный инвентарь обеззараживают в растворе дезинфицирующего средства, затем прополаскивают в воде и сушат. Уборочный инвентарь для пола и стен должен быть раздельным, иметь четкую маркировку, применяться раздельно для кабинетов, коридоров, санузлов.</w:t>
      </w:r>
    </w:p>
    <w:p w:rsidR="00201DA3" w:rsidRPr="00FE5A8E" w:rsidRDefault="00201DA3" w:rsidP="00201DA3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При невозможности использования одноразовых тканевых салфеток многоразовые салфетки подлежат стирке.</w:t>
      </w:r>
    </w:p>
    <w:p w:rsidR="00201DA3" w:rsidRPr="00FE5A8E" w:rsidRDefault="00201DA3" w:rsidP="00201DA3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11. Хранение уборочного инвентаря необходимо осуществлять в специально выделенном помещении или шкафу вне помещений рабочих кабинетов.</w:t>
      </w:r>
    </w:p>
    <w:p w:rsidR="00201DA3" w:rsidRPr="00FE5A8E" w:rsidRDefault="00201DA3" w:rsidP="00201DA3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12. Для обеззараживания воздуха в помещениях с асептическим режимом следует применять разрешенные для этой цели оборудование и/или химические средства.</w:t>
      </w:r>
    </w:p>
    <w:p w:rsidR="00201DA3" w:rsidRPr="00FE5A8E" w:rsidRDefault="00201DA3" w:rsidP="00201DA3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13. Сбор грязного белья осуществляется в закрытой таре (клеенчатые или полиэтиленовые мешки, специально оборудованные и маркированные бельевые тележки или другие аналогичные приспособления) и передаваться в центральную кладовую для грязного белья. Временное хранение грязного белья в отделениях (не более 12 часов) допускается в помещениях для грязного белья с водостойкой отделкой поверхностей, оборудованных умывальником, устройством для обеззараживания воздуха. Помещение и инвентарь ежедневно моются и дезинфицируются.</w:t>
      </w:r>
    </w:p>
    <w:p w:rsidR="00201DA3" w:rsidRPr="00FE5A8E" w:rsidRDefault="00201DA3" w:rsidP="00201DA3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14.  Кладовая для чистого белья оборудуется стеллажами с влагоустойчивой поверхностью для проведения влажной уборки и дезинфекции. </w:t>
      </w:r>
    </w:p>
    <w:p w:rsidR="00201DA3" w:rsidRPr="00FE5A8E" w:rsidRDefault="00201DA3" w:rsidP="00201DA3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lastRenderedPageBreak/>
        <w:t xml:space="preserve">15. Стирка белья должна осуществляться в специальных прачечных или прачечной в составе медицинской организации. Режим стирки белья должен соответствовать 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действующим</w:t>
      </w:r>
      <w:proofErr w:type="gram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гигиеническим</w:t>
      </w:r>
    </w:p>
    <w:p w:rsidR="00201DA3" w:rsidRPr="00FE5A8E" w:rsidRDefault="00201DA3" w:rsidP="00201DA3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нормативам.</w:t>
      </w:r>
    </w:p>
    <w:p w:rsidR="00201DA3" w:rsidRPr="00FE5A8E" w:rsidRDefault="00201DA3" w:rsidP="00201DA3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16. Транспортировка чистого белья из прачечной и грязного белья в прачечную должна осуществляться в упакованном виде (в контейнерах) специально выделенным автотранспортом.</w:t>
      </w:r>
    </w:p>
    <w:p w:rsidR="00201DA3" w:rsidRPr="00FE5A8E" w:rsidRDefault="00201DA3" w:rsidP="00201DA3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Перевозка грязного и чистого белья в одной и той же таре не допускается. Стирка тканевой тары (мешков) должна осуществляться одновременно с бельем.</w:t>
      </w:r>
    </w:p>
    <w:p w:rsidR="00201DA3" w:rsidRPr="00FE5A8E" w:rsidRDefault="00201DA3" w:rsidP="00201DA3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17. После выписки (смерти) больного, а также по мере загрязнения матрацы, подушки, одеяла должны подвергаться дезинфекционной камерной обработке. В случае использования для покрытия матрацев чехлов из материала, допускающего влажную дезинфекцию, камерная обработка не требуется. Дезинфекционной обработке подлежат кровать и тумбочка пациента. </w:t>
      </w:r>
    </w:p>
    <w:p w:rsidR="00201DA3" w:rsidRPr="00FE5A8E" w:rsidRDefault="00201DA3" w:rsidP="00201DA3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18. В ООМД не должно быть синантропных членистоногих, крыс и мышевидных грызунов. Проведение дезинсекции и дератизации должно осуществляться в соответствии с санитарными правилами специализированными организациями.</w:t>
      </w:r>
    </w:p>
    <w:p w:rsidR="00201DA3" w:rsidRPr="00FE5A8E" w:rsidRDefault="00201DA3" w:rsidP="00201DA3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19. Сбор, временное хранение и удаление отходов различных классов опасности в ООМД осуществляются в соответствии с </w:t>
      </w:r>
      <w:hyperlink r:id="rId6" w:history="1">
        <w:r w:rsidRPr="00FE5A8E">
          <w:rPr>
            <w:rFonts w:ascii="Times New Roman" w:hAnsi="Times New Roman" w:cs="Times New Roman"/>
            <w:color w:val="262626"/>
            <w:sz w:val="24"/>
            <w:szCs w:val="24"/>
          </w:rPr>
          <w:t>санитарными правилами</w:t>
        </w:r>
      </w:hyperlink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по обращению с медицинскими отходами.</w:t>
      </w:r>
    </w:p>
    <w:p w:rsidR="00201DA3" w:rsidRPr="00FE5A8E" w:rsidRDefault="00201DA3" w:rsidP="00201DA3">
      <w:pPr>
        <w:pStyle w:val="a5"/>
        <w:tabs>
          <w:tab w:val="left" w:pos="284"/>
        </w:tabs>
        <w:jc w:val="both"/>
        <w:rPr>
          <w:rFonts w:ascii="Times New Roman" w:hAnsi="Times New Roman"/>
          <w:b/>
          <w:color w:val="262626"/>
          <w:sz w:val="24"/>
          <w:szCs w:val="24"/>
        </w:rPr>
      </w:pPr>
    </w:p>
    <w:p w:rsidR="00201DA3" w:rsidRPr="00FE5A8E" w:rsidRDefault="00201DA3" w:rsidP="00201DA3">
      <w:pPr>
        <w:pStyle w:val="ConsPlusNormal"/>
        <w:widowControl/>
        <w:tabs>
          <w:tab w:val="left" w:pos="284"/>
        </w:tabs>
        <w:ind w:firstLine="0"/>
        <w:jc w:val="center"/>
        <w:outlineLvl w:val="2"/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 xml:space="preserve"> Требования к правилам личной гигиены пациентов</w:t>
      </w:r>
    </w:p>
    <w:p w:rsidR="00201DA3" w:rsidRPr="00FE5A8E" w:rsidRDefault="00201DA3" w:rsidP="00201DA3">
      <w:pPr>
        <w:pStyle w:val="ConsPlusNormal"/>
        <w:widowControl/>
        <w:tabs>
          <w:tab w:val="left" w:pos="284"/>
        </w:tabs>
        <w:ind w:firstLine="0"/>
        <w:jc w:val="center"/>
        <w:rPr>
          <w:rFonts w:ascii="Times New Roman" w:hAnsi="Times New Roman" w:cs="Times New Roman"/>
          <w:color w:val="262626"/>
          <w:sz w:val="24"/>
          <w:szCs w:val="24"/>
        </w:rPr>
      </w:pPr>
    </w:p>
    <w:p w:rsidR="00201DA3" w:rsidRPr="00FE5A8E" w:rsidRDefault="00201DA3" w:rsidP="00201DA3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1. При поступлении в стационар пациенты, при необходимости, проходят санитарную обработку в приемном отделении, включающую: принятие душа или ванны, стрижку ногтей и другие процедуры, в зависимости от результатов осмотра. После санитарной обработки больному выдается комплект чистого нательного белья, пижама/халат, тапочки. Личная одежда и обувь оставляется в специальной упаковке с вешалками (полиэтиленовые мешки, чехлы из плотной ткани) в помещении для хранения вещей пациентов или передается его родственникам (знакомым). Допускается нахождение больных в стационарах в домашней одежде. Личная одежда больных инфекционными заболеваниями должна подвергаться камерной дезинфекции в случаях, предусмотренных санитарными правилами.</w:t>
      </w:r>
    </w:p>
    <w:p w:rsidR="00201DA3" w:rsidRPr="00FE5A8E" w:rsidRDefault="00201DA3" w:rsidP="00201DA3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2. 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В отделении больному выдается мыло, полотенце, стакан (чашка, кружка), при необходимости - поильник, плевательница, подкладное судно с подставкой.</w:t>
      </w:r>
      <w:proofErr w:type="gram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Разрешается использовать собственные предметы личной гигиены.</w:t>
      </w:r>
    </w:p>
    <w:p w:rsidR="00201DA3" w:rsidRPr="00FE5A8E" w:rsidRDefault="00201DA3" w:rsidP="00201DA3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3. Гигиеническая обработка больных (при отсутствии медицинских противопоказаний) должна осуществляться не реже 1 раза в 7 дней с отметкой в истории болезни. Гигиенический уход за тяжелобольными (умывание, протирание кожи лица, частей тела, полоскание полости рта и т.д.) проводится утром, а также после приема пищи и при загрязнении тела. Периодически должны быть организованы стрижка и бритье больных.</w:t>
      </w:r>
    </w:p>
    <w:p w:rsidR="00201DA3" w:rsidRPr="00FE5A8E" w:rsidRDefault="00201DA3" w:rsidP="00201DA3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4. Смена белья пациентам должна проводиться по мере загрязнения, регулярно, но не реже 1 раза в 7 дней. Загрязненное белье подлежит немедленной замене. Смена белья пациентам после операций должна проводиться систематически до прекращения выделений из ран.</w:t>
      </w:r>
    </w:p>
    <w:p w:rsidR="00201DA3" w:rsidRPr="00FE5A8E" w:rsidRDefault="00201DA3" w:rsidP="00201DA3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5. В операционных, акушерских стационарах (родильных блоках и других помещениях с асептическим режимом, а также в палатах для новорожденных) должно применяться стерильное белье. Для новорожденных допускается использование памперсов.</w:t>
      </w:r>
    </w:p>
    <w:p w:rsidR="00201DA3" w:rsidRPr="00FE5A8E" w:rsidRDefault="00201DA3" w:rsidP="00201DA3">
      <w:pPr>
        <w:shd w:val="clear" w:color="auto" w:fill="FFFFFF"/>
        <w:tabs>
          <w:tab w:val="left" w:pos="284"/>
        </w:tabs>
        <w:jc w:val="center"/>
        <w:rPr>
          <w:rFonts w:ascii="Times New Roman" w:hAnsi="Times New Roman" w:cs="Times New Roman"/>
          <w:b/>
          <w:color w:val="262626"/>
          <w:sz w:val="24"/>
          <w:szCs w:val="24"/>
        </w:rPr>
      </w:pPr>
    </w:p>
    <w:p w:rsidR="00201DA3" w:rsidRPr="00FE5A8E" w:rsidRDefault="00201DA3" w:rsidP="00201DA3">
      <w:pPr>
        <w:shd w:val="clear" w:color="auto" w:fill="FFFFFF"/>
        <w:tabs>
          <w:tab w:val="left" w:pos="284"/>
        </w:tabs>
        <w:jc w:val="center"/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Требования к организации питания пациентов</w:t>
      </w:r>
    </w:p>
    <w:p w:rsidR="00201DA3" w:rsidRPr="00FE5A8E" w:rsidRDefault="00201DA3" w:rsidP="00201DA3">
      <w:pPr>
        <w:shd w:val="clear" w:color="auto" w:fill="FFFFFF"/>
        <w:tabs>
          <w:tab w:val="left" w:pos="284"/>
        </w:tabs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lastRenderedPageBreak/>
        <w:t>Текущая   уборка в буфетных комнатах проводится перед началом смены дезинфицирующим раствором и после каждой раздачи пищи. Генеральная уборка проводится один раз в семь дней. Уборочный инвентарь используется только с маркировкой «буфетная комната».</w:t>
      </w:r>
    </w:p>
    <w:p w:rsidR="00201DA3" w:rsidRPr="00FE5A8E" w:rsidRDefault="00201DA3" w:rsidP="00201DA3">
      <w:pPr>
        <w:pStyle w:val="ConsPlusNormal"/>
        <w:tabs>
          <w:tab w:val="left" w:pos="142"/>
          <w:tab w:val="left" w:pos="284"/>
        </w:tabs>
        <w:ind w:firstLine="0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Для транспортирования готовой пищи в буфетные отделения ЛПО используют термосы или плотно закрывающуюся посуду. Хлеб можно транспортировать в полиэтиленовых или клеенчатых мешках, хранение хлеба в которых не разрешается.</w:t>
      </w:r>
    </w:p>
    <w:p w:rsidR="00201DA3" w:rsidRPr="00FE5A8E" w:rsidRDefault="00201DA3" w:rsidP="00201DA3">
      <w:pPr>
        <w:pStyle w:val="ConsPlusNormal"/>
        <w:tabs>
          <w:tab w:val="left" w:pos="142"/>
          <w:tab w:val="left" w:pos="284"/>
        </w:tabs>
        <w:ind w:firstLine="0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При выдаче на пищеблоке блюд для буфетных отделений температура готовой пищи должна быть: первых - не ниже 75 °C, вторых - не ниже 65 °C, холодные блюда и напитки - от 7 °C до 14 °C. Срок раздачи готовых блюд не должен превышать 2 часов от момента приготовления.</w:t>
      </w:r>
    </w:p>
    <w:p w:rsidR="00201DA3" w:rsidRPr="00FE5A8E" w:rsidRDefault="00201DA3" w:rsidP="00201DA3">
      <w:pPr>
        <w:pStyle w:val="ConsPlusNormal"/>
        <w:tabs>
          <w:tab w:val="left" w:pos="142"/>
          <w:tab w:val="left" w:pos="284"/>
        </w:tabs>
        <w:ind w:firstLine="0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 После каждой раздачи пищи производят влажную уборку помещений буфетных. Уборочный материал промывается, обеззараживается, просушивается.</w:t>
      </w:r>
    </w:p>
    <w:p w:rsidR="00201DA3" w:rsidRPr="00FE5A8E" w:rsidRDefault="00201DA3" w:rsidP="00201DA3">
      <w:pPr>
        <w:pStyle w:val="ConsPlusNormal"/>
        <w:tabs>
          <w:tab w:val="left" w:pos="142"/>
          <w:tab w:val="left" w:pos="284"/>
        </w:tabs>
        <w:ind w:firstLine="0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Не допускается оставлять в буфетных остатки пищи после ее раздачи больным, а также смешивать пищевые остатки со свежими блюдами.</w:t>
      </w:r>
    </w:p>
    <w:p w:rsidR="00201DA3" w:rsidRPr="00FE5A8E" w:rsidRDefault="00201DA3" w:rsidP="00201DA3">
      <w:pPr>
        <w:pStyle w:val="ConsPlusNormal"/>
        <w:tabs>
          <w:tab w:val="left" w:pos="142"/>
          <w:tab w:val="left" w:pos="284"/>
        </w:tabs>
        <w:ind w:firstLine="0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Раздачу пищи больным производят буфетчицы и дежурные медицинские сестры отделения. Раздача пищи должна производиться в халатах с маркировкой "Для раздачи пищи". Не допускается к раздаче пищи младший обслуживающий персонал.</w:t>
      </w:r>
    </w:p>
    <w:p w:rsidR="00201DA3" w:rsidRPr="00FE5A8E" w:rsidRDefault="00201DA3" w:rsidP="00201DA3">
      <w:pPr>
        <w:pStyle w:val="ConsPlusNormal"/>
        <w:tabs>
          <w:tab w:val="left" w:pos="142"/>
          <w:tab w:val="left" w:pos="284"/>
        </w:tabs>
        <w:ind w:firstLine="0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В местах приема передач и в отделениях должны быть вывешены списки разрешенных для передачи продуктов (с указанием их предельного количества).</w:t>
      </w:r>
    </w:p>
    <w:p w:rsidR="00201DA3" w:rsidRPr="00FE5A8E" w:rsidRDefault="00201DA3" w:rsidP="00201DA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bCs/>
          <w:color w:val="262626"/>
          <w:sz w:val="24"/>
          <w:szCs w:val="24"/>
        </w:rPr>
        <w:t>Алгоритм обработки столовой посуды.</w:t>
      </w:r>
    </w:p>
    <w:p w:rsidR="00201DA3" w:rsidRPr="00FE5A8E" w:rsidRDefault="00201DA3" w:rsidP="00201DA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Для обработки посуды используется 2 емкости:</w:t>
      </w:r>
    </w:p>
    <w:p w:rsidR="00201DA3" w:rsidRPr="00FE5A8E" w:rsidRDefault="00201DA3" w:rsidP="00201DA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1  - механическое удаление пищи и мытье в первой мойке с обезжиривающими средствами:</w:t>
      </w:r>
    </w:p>
    <w:p w:rsidR="00201DA3" w:rsidRPr="00FE5A8E" w:rsidRDefault="00201DA3" w:rsidP="00201DA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а) 2% 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растворе</w:t>
      </w:r>
      <w:proofErr w:type="gram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питьевой соды;</w:t>
      </w:r>
    </w:p>
    <w:p w:rsidR="00201DA3" w:rsidRPr="00FE5A8E" w:rsidRDefault="00201DA3" w:rsidP="00201DA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б) 2% 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растворе</w:t>
      </w:r>
      <w:proofErr w:type="gram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горчицы (20 гр. соды или горчицы до 1 л воды);</w:t>
      </w:r>
    </w:p>
    <w:p w:rsidR="00201DA3" w:rsidRPr="00FE5A8E" w:rsidRDefault="00201DA3" w:rsidP="00201DA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в) специальные моющие средства разрешенные санэпиднадзором.</w:t>
      </w:r>
    </w:p>
    <w:p w:rsidR="00201DA3" w:rsidRPr="00FE5A8E" w:rsidRDefault="00201DA3" w:rsidP="00201DA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Температура моющих растворов  50</w:t>
      </w:r>
      <w:r w:rsidRPr="00FE5A8E">
        <w:rPr>
          <w:rFonts w:ascii="Times New Roman" w:hAnsi="Times New Roman" w:cs="Times New Roman"/>
          <w:color w:val="262626"/>
          <w:sz w:val="24"/>
          <w:szCs w:val="24"/>
          <w:vertAlign w:val="superscript"/>
        </w:rPr>
        <w:t>0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t>С. Экспозиция 15 минут, затем моется специальной ветошью по одной минуте.</w:t>
      </w:r>
    </w:p>
    <w:p w:rsidR="00201DA3" w:rsidRPr="00FE5A8E" w:rsidRDefault="00201DA3" w:rsidP="00201DA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2 - посуда 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ополаскивается в чистой воде при температуре 70-75</w:t>
      </w:r>
      <w:r w:rsidRPr="00FE5A8E">
        <w:rPr>
          <w:rFonts w:ascii="Times New Roman" w:hAnsi="Times New Roman" w:cs="Times New Roman"/>
          <w:color w:val="262626"/>
          <w:sz w:val="24"/>
          <w:szCs w:val="24"/>
          <w:vertAlign w:val="superscript"/>
        </w:rPr>
        <w:t>0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t> С. В связи с высокой температурой посуда обрабатывается</w:t>
      </w:r>
      <w:proofErr w:type="gram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из шланга.</w:t>
      </w:r>
    </w:p>
    <w:p w:rsidR="00201DA3" w:rsidRPr="00FE5A8E" w:rsidRDefault="00201DA3" w:rsidP="00201DA3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Посуда сушится и хранится в кассетах. Кухонная посуда проходит два этапа обработки: обезжиривается и ополаскивается и сушится на решетках вверх дном.</w:t>
      </w:r>
    </w:p>
    <w:p w:rsidR="00201DA3" w:rsidRPr="00FE5A8E" w:rsidRDefault="00201DA3" w:rsidP="00201DA3">
      <w:pPr>
        <w:pStyle w:val="ConsPlusNormal"/>
        <w:tabs>
          <w:tab w:val="left" w:pos="142"/>
          <w:tab w:val="left" w:pos="284"/>
        </w:tabs>
        <w:ind w:firstLine="0"/>
        <w:contextualSpacing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bCs/>
          <w:color w:val="262626"/>
          <w:sz w:val="24"/>
          <w:szCs w:val="24"/>
        </w:rPr>
        <w:t xml:space="preserve">Примечание. </w:t>
      </w:r>
      <w:r w:rsidRPr="00FE5A8E">
        <w:rPr>
          <w:rFonts w:ascii="Times New Roman" w:hAnsi="Times New Roman" w:cs="Times New Roman"/>
          <w:bCs/>
          <w:color w:val="262626"/>
          <w:sz w:val="24"/>
          <w:szCs w:val="24"/>
        </w:rPr>
        <w:t xml:space="preserve">СанПиН 2.1.3.2630-10. </w:t>
      </w:r>
      <w:bookmarkStart w:id="1" w:name="Par36"/>
      <w:bookmarkEnd w:id="1"/>
      <w:r w:rsidRPr="00FE5A8E">
        <w:rPr>
          <w:rFonts w:ascii="Times New Roman" w:hAnsi="Times New Roman" w:cs="Times New Roman"/>
          <w:color w:val="262626"/>
          <w:sz w:val="24"/>
          <w:szCs w:val="24"/>
        </w:rPr>
        <w:t>I. Общие требования к организациям, осуществляющим медицинскую деятельность. 14. Требования к организации питания пациентов п.14.23. Дезинфекция (обеззараживание) посуды проводится в инфекционных больницах (отделениях) и по эпидемиологическим показаниям химическим (растворы дезинфицирующих средств, в том числе в моечной машине) или термическим способом (кипячение, обработка в суховоздушном стерилизаторе и др.), а также обеззараживание остатков пищи от больного - по режимам для соответствующих инфекций.</w:t>
      </w:r>
    </w:p>
    <w:p w:rsidR="00201DA3" w:rsidRPr="00FE5A8E" w:rsidRDefault="00201DA3" w:rsidP="00201DA3">
      <w:pPr>
        <w:pStyle w:val="a7"/>
        <w:tabs>
          <w:tab w:val="left" w:pos="0"/>
          <w:tab w:val="left" w:pos="284"/>
        </w:tabs>
        <w:contextualSpacing/>
        <w:jc w:val="both"/>
        <w:rPr>
          <w:color w:val="262626"/>
        </w:rPr>
      </w:pPr>
      <w:r w:rsidRPr="00FE5A8E">
        <w:rPr>
          <w:b/>
          <w:color w:val="262626"/>
        </w:rPr>
        <w:t>Холодильник</w:t>
      </w:r>
      <w:r w:rsidRPr="00FE5A8E">
        <w:rPr>
          <w:color w:val="262626"/>
        </w:rPr>
        <w:t xml:space="preserve">. Ежедневно дежурная медицинская сестра отделения проверяет соблюдение правил и сроков годности (хранения) пищевых продуктов, хранящихся в холодильниках отделения. При обнаружении пищевых продуктов в холодильниках отделения с истекшим сроком годности, хранящихся без упаковок, с указанием фамилии больного, а также имеющих признаки порчи, они должны изыматься в пищевые отходы. О правилах хранения личных пищевых продуктов пациент должен быть проинформирован при поступлении в отделение. Продукты пациентов должны храниться в прозрачных пакетах с пометкой: Ф.И.О. пациента, номер палаты, даты помещения продуктов в холодильник. Не реже одного раза в неделю обрабатывать внутреннюю поверхность </w:t>
      </w:r>
      <w:r w:rsidRPr="00FE5A8E">
        <w:rPr>
          <w:color w:val="262626"/>
        </w:rPr>
        <w:lastRenderedPageBreak/>
        <w:t xml:space="preserve">холодильника 3% раствором гидрокарбоната натрия. При размораживании – 3% раствором  гидрокарбоната натрия, затем  - раствором столового уксуса (для предупреждения </w:t>
      </w:r>
      <w:proofErr w:type="spellStart"/>
      <w:r w:rsidRPr="00FE5A8E">
        <w:rPr>
          <w:color w:val="262626"/>
        </w:rPr>
        <w:t>ирсинеоза</w:t>
      </w:r>
      <w:proofErr w:type="spellEnd"/>
      <w:r w:rsidRPr="00FE5A8E">
        <w:rPr>
          <w:color w:val="262626"/>
        </w:rPr>
        <w:t>). В холодильнике необходимо держать открытый флакон со столовым уксусом – для устранения неприятного запаха. Ежедневно проверять показания градусника</w:t>
      </w:r>
    </w:p>
    <w:p w:rsidR="00201DA3" w:rsidRPr="00FE5A8E" w:rsidRDefault="00201DA3" w:rsidP="00201DA3">
      <w:pPr>
        <w:pStyle w:val="a7"/>
        <w:tabs>
          <w:tab w:val="left" w:pos="0"/>
          <w:tab w:val="left" w:pos="284"/>
        </w:tabs>
        <w:contextualSpacing/>
        <w:jc w:val="both"/>
        <w:rPr>
          <w:color w:val="262626"/>
        </w:rPr>
      </w:pPr>
      <w:r w:rsidRPr="00FE5A8E">
        <w:rPr>
          <w:b/>
          <w:color w:val="262626"/>
        </w:rPr>
        <w:t xml:space="preserve">Тумбочка.  </w:t>
      </w:r>
      <w:r w:rsidRPr="00FE5A8E">
        <w:rPr>
          <w:color w:val="262626"/>
        </w:rPr>
        <w:t xml:space="preserve">Необходимо  ежедневно проверять состояние тумбочек пациентов, особенно </w:t>
      </w:r>
      <w:proofErr w:type="gramStart"/>
      <w:r w:rsidRPr="00FE5A8E">
        <w:rPr>
          <w:color w:val="262626"/>
        </w:rPr>
        <w:t>тяжело больных</w:t>
      </w:r>
      <w:proofErr w:type="gramEnd"/>
      <w:r w:rsidRPr="00FE5A8E">
        <w:rPr>
          <w:color w:val="262626"/>
        </w:rPr>
        <w:t xml:space="preserve"> (должны быть только предметы личной гигиены, валидол или нитроглицерин, сухое печенье в упаковке и др.). Необходимо обрабатывать </w:t>
      </w:r>
      <w:proofErr w:type="spellStart"/>
      <w:r w:rsidRPr="00FE5A8E">
        <w:rPr>
          <w:color w:val="262626"/>
        </w:rPr>
        <w:t>дезраствором</w:t>
      </w:r>
      <w:proofErr w:type="spellEnd"/>
      <w:r w:rsidRPr="00FE5A8E">
        <w:rPr>
          <w:color w:val="262626"/>
        </w:rPr>
        <w:t xml:space="preserve"> все поверхности  тумбочки во время влажной уборки палат (не менее 2 раз в день). После выписки пациента из отделения, полностью обработать тумбочку </w:t>
      </w:r>
      <w:proofErr w:type="spellStart"/>
      <w:r w:rsidRPr="00FE5A8E">
        <w:rPr>
          <w:color w:val="262626"/>
        </w:rPr>
        <w:t>дезраствором</w:t>
      </w:r>
      <w:proofErr w:type="spellEnd"/>
      <w:r w:rsidRPr="00FE5A8E">
        <w:rPr>
          <w:color w:val="262626"/>
        </w:rPr>
        <w:t xml:space="preserve"> двукратно, затем – проточной водой специальной ветошью. Вещи и продукты, хранящиеся  в тумбочке, должны находиться на разных полках.</w:t>
      </w:r>
    </w:p>
    <w:p w:rsidR="00201DA3" w:rsidRPr="00FE5A8E" w:rsidRDefault="00201DA3" w:rsidP="00201DA3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</w:p>
    <w:p w:rsidR="00201DA3" w:rsidRPr="00FE5A8E" w:rsidRDefault="00201DA3" w:rsidP="00201DA3">
      <w:pPr>
        <w:pStyle w:val="a5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</w:p>
    <w:p w:rsidR="00201DA3" w:rsidRPr="00FE5A8E" w:rsidRDefault="00201DA3" w:rsidP="00201DA3">
      <w:pPr>
        <w:pStyle w:val="a7"/>
        <w:tabs>
          <w:tab w:val="left" w:pos="284"/>
        </w:tabs>
        <w:jc w:val="center"/>
        <w:rPr>
          <w:b/>
          <w:color w:val="262626"/>
        </w:rPr>
      </w:pPr>
      <w:r w:rsidRPr="00FE5A8E">
        <w:rPr>
          <w:color w:val="262626"/>
        </w:rPr>
        <w:t xml:space="preserve">   </w:t>
      </w:r>
      <w:r w:rsidRPr="00FE5A8E">
        <w:rPr>
          <w:b/>
          <w:color w:val="262626"/>
        </w:rPr>
        <w:t>Меры индивидуальной защиты медперсонала при работе</w:t>
      </w:r>
    </w:p>
    <w:p w:rsidR="00201DA3" w:rsidRPr="00FE5A8E" w:rsidRDefault="00201DA3" w:rsidP="00201DA3">
      <w:pPr>
        <w:pStyle w:val="a7"/>
        <w:tabs>
          <w:tab w:val="left" w:pos="284"/>
        </w:tabs>
        <w:jc w:val="center"/>
        <w:rPr>
          <w:b/>
          <w:color w:val="262626"/>
        </w:rPr>
      </w:pPr>
    </w:p>
    <w:p w:rsidR="00201DA3" w:rsidRPr="00FE5A8E" w:rsidRDefault="00201DA3" w:rsidP="00201DA3">
      <w:pPr>
        <w:pStyle w:val="a7"/>
        <w:tabs>
          <w:tab w:val="left" w:pos="284"/>
        </w:tabs>
        <w:rPr>
          <w:b/>
          <w:color w:val="262626"/>
        </w:rPr>
      </w:pPr>
      <w:r w:rsidRPr="00FE5A8E">
        <w:rPr>
          <w:b/>
          <w:bCs/>
          <w:color w:val="262626"/>
        </w:rPr>
        <w:t>1. Соблюдение правил личной гигиены</w:t>
      </w:r>
    </w:p>
    <w:p w:rsidR="00201DA3" w:rsidRPr="00FE5A8E" w:rsidRDefault="00201DA3" w:rsidP="00201DA3">
      <w:pPr>
        <w:pStyle w:val="a7"/>
        <w:tabs>
          <w:tab w:val="left" w:pos="284"/>
        </w:tabs>
        <w:rPr>
          <w:color w:val="262626"/>
        </w:rPr>
      </w:pPr>
      <w:r w:rsidRPr="00FE5A8E">
        <w:rPr>
          <w:color w:val="262626"/>
        </w:rPr>
        <w:t>-  Ежедневные гигиенические процедуры, ногти должны быть коротко острижены и не окрашены лаком.</w:t>
      </w:r>
    </w:p>
    <w:p w:rsidR="00201DA3" w:rsidRPr="00FE5A8E" w:rsidRDefault="00201DA3" w:rsidP="00201DA3">
      <w:pPr>
        <w:pStyle w:val="a7"/>
        <w:tabs>
          <w:tab w:val="left" w:pos="284"/>
        </w:tabs>
        <w:rPr>
          <w:color w:val="262626"/>
        </w:rPr>
      </w:pPr>
      <w:r w:rsidRPr="00FE5A8E">
        <w:rPr>
          <w:color w:val="262626"/>
        </w:rPr>
        <w:t>-  Защита рта и носа (по возможности одноразовыми салфетками) и поворот головы в сторону от находящихся рядом людей при чихании.</w:t>
      </w:r>
    </w:p>
    <w:p w:rsidR="00201DA3" w:rsidRPr="00FE5A8E" w:rsidRDefault="00201DA3" w:rsidP="00201DA3">
      <w:pPr>
        <w:pStyle w:val="a7"/>
        <w:tabs>
          <w:tab w:val="left" w:pos="284"/>
        </w:tabs>
        <w:rPr>
          <w:color w:val="262626"/>
        </w:rPr>
      </w:pPr>
      <w:r w:rsidRPr="00FE5A8E">
        <w:rPr>
          <w:color w:val="262626"/>
        </w:rPr>
        <w:t>- Мытьё рук после пользования туалетом и перед едой.</w:t>
      </w:r>
    </w:p>
    <w:p w:rsidR="00201DA3" w:rsidRPr="00FE5A8E" w:rsidRDefault="00201DA3" w:rsidP="00201DA3">
      <w:pPr>
        <w:pStyle w:val="a7"/>
        <w:tabs>
          <w:tab w:val="left" w:pos="284"/>
        </w:tabs>
        <w:rPr>
          <w:color w:val="262626"/>
        </w:rPr>
      </w:pPr>
      <w:r w:rsidRPr="00FE5A8E">
        <w:rPr>
          <w:color w:val="262626"/>
        </w:rPr>
        <w:t>-  Косметика должна быть умеренной, украшения скромные.</w:t>
      </w:r>
    </w:p>
    <w:p w:rsidR="00201DA3" w:rsidRPr="00FE5A8E" w:rsidRDefault="00201DA3" w:rsidP="00201DA3">
      <w:pPr>
        <w:pStyle w:val="a7"/>
        <w:tabs>
          <w:tab w:val="left" w:pos="284"/>
        </w:tabs>
        <w:rPr>
          <w:color w:val="262626"/>
        </w:rPr>
      </w:pPr>
      <w:r w:rsidRPr="00FE5A8E">
        <w:rPr>
          <w:color w:val="262626"/>
        </w:rPr>
        <w:t>-  Кольца, браслеты перед началом работы снимают.</w:t>
      </w:r>
    </w:p>
    <w:p w:rsidR="00201DA3" w:rsidRPr="00FE5A8E" w:rsidRDefault="00201DA3" w:rsidP="00201DA3">
      <w:pPr>
        <w:pStyle w:val="a7"/>
        <w:tabs>
          <w:tab w:val="left" w:pos="284"/>
        </w:tabs>
        <w:rPr>
          <w:color w:val="262626"/>
        </w:rPr>
      </w:pPr>
      <w:r w:rsidRPr="00FE5A8E">
        <w:rPr>
          <w:color w:val="262626"/>
        </w:rPr>
        <w:t>Аккуратная, подтянутая медицинская сестра вызывает доверие пациента, и в её присутствии он чувствует себя увереннее и спокойнее.</w:t>
      </w:r>
    </w:p>
    <w:p w:rsidR="00201DA3" w:rsidRPr="00FE5A8E" w:rsidRDefault="00201DA3" w:rsidP="00201DA3">
      <w:pPr>
        <w:pStyle w:val="a7"/>
        <w:tabs>
          <w:tab w:val="left" w:pos="284"/>
        </w:tabs>
        <w:rPr>
          <w:color w:val="262626"/>
        </w:rPr>
      </w:pPr>
    </w:p>
    <w:p w:rsidR="00201DA3" w:rsidRPr="00FE5A8E" w:rsidRDefault="00201DA3" w:rsidP="00201DA3">
      <w:pPr>
        <w:pStyle w:val="a7"/>
        <w:tabs>
          <w:tab w:val="left" w:pos="284"/>
        </w:tabs>
        <w:rPr>
          <w:b/>
          <w:color w:val="262626"/>
        </w:rPr>
      </w:pPr>
      <w:r w:rsidRPr="00FE5A8E">
        <w:rPr>
          <w:b/>
          <w:bCs/>
          <w:color w:val="262626"/>
        </w:rPr>
        <w:t xml:space="preserve">2. </w:t>
      </w:r>
      <w:r w:rsidRPr="00FE5A8E">
        <w:rPr>
          <w:b/>
          <w:color w:val="262626"/>
        </w:rPr>
        <w:t>Использование спецодежды, защищающей медицинскую сестру от возможного попадания крови и других выделений пациента при выполнении манипуляций:</w:t>
      </w:r>
    </w:p>
    <w:p w:rsidR="00201DA3" w:rsidRPr="00FE5A8E" w:rsidRDefault="00201DA3" w:rsidP="00201DA3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ХАЛАТЫ, ФАРТУКИ, КОЛПАКИ</w:t>
      </w:r>
    </w:p>
    <w:p w:rsidR="00201DA3" w:rsidRPr="00FE5A8E" w:rsidRDefault="00201DA3" w:rsidP="00201DA3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За исключением  операционных или изоляторов, где стерильные халаты надеваются для защиты пациента, основная цель влагонепроницаемых халатов и фартуков – исключить попадание возбудителей инфекции на одежду и кожу персонала. Фартуки необходимы только при вероятности того, что выделения организма загрязнят одежду или кожу. Ни в коем случае нельзя допускать, чтобы персонал уносил стирать халаты домой.  Медицинская шапочка (колпак), косынка должна закрывать волосы; Нахождение в медицинской одежде и обуви за пределами ЛПО не допускается.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201DA3" w:rsidRPr="00FE5A8E" w:rsidTr="00E54AA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201DA3" w:rsidRPr="00FE5A8E" w:rsidRDefault="00201DA3" w:rsidP="00E54AA7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i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62626"/>
                <w:sz w:val="24"/>
                <w:szCs w:val="24"/>
              </w:rPr>
              <w:t xml:space="preserve">                                             </w:t>
            </w:r>
            <w:r w:rsidRPr="00FE5A8E">
              <w:rPr>
                <w:rFonts w:ascii="Times New Roman" w:hAnsi="Times New Roman" w:cs="Times New Roman"/>
                <w:i/>
                <w:color w:val="262626"/>
                <w:sz w:val="24"/>
                <w:szCs w:val="24"/>
              </w:rPr>
              <w:t>ИСПОЛЬЗОВАНИЕ ПЕРЧАТОК</w:t>
            </w:r>
          </w:p>
          <w:p w:rsidR="00201DA3" w:rsidRPr="00FE5A8E" w:rsidRDefault="00201DA3" w:rsidP="00E54AA7">
            <w:pPr>
              <w:pStyle w:val="ConsPlusNormal"/>
              <w:widowControl/>
              <w:tabs>
                <w:tab w:val="left" w:pos="284"/>
              </w:tabs>
              <w:ind w:firstLine="0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Перчатки необходимо надевать во всех случаях, когда возможен конта</w:t>
            </w:r>
            <w:proofErr w:type="gramStart"/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кт с кр</w:t>
            </w:r>
            <w:proofErr w:type="gramEnd"/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овью или другими биологическими субстратами, потенциально или явно контаминированными микроорганизмами, слизистыми оболочками, поврежденной кожей.</w:t>
            </w:r>
          </w:p>
          <w:p w:rsidR="00201DA3" w:rsidRPr="00FE5A8E" w:rsidRDefault="00201DA3" w:rsidP="00E54AA7">
            <w:pPr>
              <w:pStyle w:val="ConsPlusNormal"/>
              <w:widowControl/>
              <w:tabs>
                <w:tab w:val="left" w:pos="284"/>
              </w:tabs>
              <w:ind w:firstLine="0"/>
              <w:jc w:val="both"/>
              <w:rPr>
                <w:rFonts w:ascii="Times New Roman" w:hAnsi="Times New Roman" w:cs="Times New Roman"/>
                <w:i/>
                <w:color w:val="262626"/>
                <w:sz w:val="24"/>
                <w:szCs w:val="24"/>
              </w:rPr>
            </w:pPr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Не допускается использование одной и той же пары перчаток при контакте (для ухода) с двумя и более пациентами, при переходе от одного пациента к другому или от контаминированного микроорганизмами участка тела - </w:t>
            </w:r>
            <w:proofErr w:type="gramStart"/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к</w:t>
            </w:r>
            <w:proofErr w:type="gramEnd"/>
            <w:r w:rsidRPr="00FE5A8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чистому. После снятия перчаток проводят гигиеническую обработку рук. Стерильные перчатки надеваются лишь для выполнения стерильных процедур.</w:t>
            </w:r>
          </w:p>
        </w:tc>
      </w:tr>
    </w:tbl>
    <w:p w:rsidR="00201DA3" w:rsidRPr="00FE5A8E" w:rsidRDefault="00201DA3" w:rsidP="00201DA3">
      <w:pPr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>
        <w:rPr>
          <w:rFonts w:ascii="Times New Roman" w:hAnsi="Times New Roman" w:cs="Times New Roman"/>
          <w:color w:val="262626"/>
          <w:sz w:val="24"/>
          <w:szCs w:val="24"/>
        </w:rPr>
        <w:t xml:space="preserve">                                                                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МАСКИ</w:t>
      </w:r>
    </w:p>
    <w:p w:rsidR="00201DA3" w:rsidRPr="00FE5A8E" w:rsidRDefault="00201DA3" w:rsidP="00201DA3">
      <w:pPr>
        <w:pStyle w:val="a7"/>
        <w:tabs>
          <w:tab w:val="left" w:pos="284"/>
        </w:tabs>
        <w:rPr>
          <w:color w:val="262626"/>
        </w:rPr>
      </w:pPr>
      <w:r w:rsidRPr="00FE5A8E">
        <w:rPr>
          <w:color w:val="262626"/>
        </w:rPr>
        <w:t xml:space="preserve">Их следует надевать при работе с инфекционными больными в период эпидемий воздушно-капельных инфекций. Маску меняют по мере увлажнения (тёплая влажная ткань - прекрасная питательная среда для размножения микроорганизмов) и загрязнения, но не реже, чем каждые 2 ч. Маски нельзя сохранять для последующего использования, </w:t>
      </w:r>
      <w:r w:rsidRPr="00FE5A8E">
        <w:rPr>
          <w:color w:val="262626"/>
        </w:rPr>
        <w:lastRenderedPageBreak/>
        <w:t>вешая на шею или убирая в карман. Маску снимают, прикасаясь только к завязкам, и выбрасывают в ёмкость для последующей обработки;</w:t>
      </w:r>
    </w:p>
    <w:p w:rsidR="00201DA3" w:rsidRPr="00FE5A8E" w:rsidRDefault="00201DA3" w:rsidP="00201DA3">
      <w:pPr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>
        <w:rPr>
          <w:rFonts w:ascii="Times New Roman" w:hAnsi="Times New Roman" w:cs="Times New Roman"/>
          <w:color w:val="262626"/>
          <w:sz w:val="24"/>
          <w:szCs w:val="24"/>
        </w:rPr>
        <w:t xml:space="preserve">                                                     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t>ЗАЩИТА ГЛАЗ</w:t>
      </w:r>
    </w:p>
    <w:p w:rsidR="00201DA3" w:rsidRPr="00FE5A8E" w:rsidRDefault="00201DA3" w:rsidP="00201DA3">
      <w:pPr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Защитные очки и щитки лица необходимы, чтобы предохранить глаза и лицо от брызг крови, биологических жидкостей и выделений организма.</w:t>
      </w:r>
    </w:p>
    <w:p w:rsidR="00201DA3" w:rsidRPr="00FE5A8E" w:rsidRDefault="00201DA3" w:rsidP="00201DA3">
      <w:pPr>
        <w:pStyle w:val="a7"/>
        <w:tabs>
          <w:tab w:val="left" w:pos="284"/>
        </w:tabs>
        <w:rPr>
          <w:color w:val="262626"/>
        </w:rPr>
      </w:pPr>
      <w:r w:rsidRPr="00FE5A8E">
        <w:rPr>
          <w:color w:val="262626"/>
        </w:rPr>
        <w:t xml:space="preserve">    </w:t>
      </w:r>
      <w:r>
        <w:rPr>
          <w:color w:val="262626"/>
        </w:rPr>
        <w:t xml:space="preserve">             </w:t>
      </w:r>
      <w:r w:rsidRPr="00FE5A8E">
        <w:rPr>
          <w:color w:val="262626"/>
        </w:rPr>
        <w:t xml:space="preserve"> </w:t>
      </w:r>
      <w:proofErr w:type="gramStart"/>
      <w:r w:rsidRPr="00FE5A8E">
        <w:rPr>
          <w:color w:val="262626"/>
        </w:rPr>
        <w:t>ОБУВЬ</w:t>
      </w:r>
      <w:proofErr w:type="gramEnd"/>
      <w:r w:rsidRPr="00FE5A8E">
        <w:rPr>
          <w:color w:val="262626"/>
        </w:rPr>
        <w:t xml:space="preserve">  позволяющая бесшумно передвигаться, на невысоком устойчивом каблуке и хорошо поддающаяся обеззараживанию (из кожи или кожзаменителя).</w:t>
      </w:r>
    </w:p>
    <w:p w:rsidR="00201DA3" w:rsidRPr="00FE5A8E" w:rsidRDefault="00201DA3" w:rsidP="00201DA3">
      <w:pPr>
        <w:pStyle w:val="a7"/>
        <w:tabs>
          <w:tab w:val="left" w:pos="284"/>
          <w:tab w:val="left" w:pos="851"/>
        </w:tabs>
        <w:jc w:val="center"/>
        <w:rPr>
          <w:b/>
          <w:color w:val="262626"/>
        </w:rPr>
      </w:pPr>
    </w:p>
    <w:p w:rsidR="00201DA3" w:rsidRPr="00FE5A8E" w:rsidRDefault="00201DA3" w:rsidP="00201DA3">
      <w:pPr>
        <w:pStyle w:val="a7"/>
        <w:tabs>
          <w:tab w:val="left" w:pos="284"/>
          <w:tab w:val="left" w:pos="851"/>
        </w:tabs>
        <w:jc w:val="center"/>
        <w:rPr>
          <w:b/>
          <w:color w:val="262626"/>
        </w:rPr>
      </w:pPr>
      <w:r w:rsidRPr="00FE5A8E">
        <w:rPr>
          <w:b/>
          <w:color w:val="262626"/>
        </w:rPr>
        <w:t>Правила использования специальной одежды (</w:t>
      </w:r>
      <w:proofErr w:type="gramStart"/>
      <w:r w:rsidRPr="00FE5A8E">
        <w:rPr>
          <w:b/>
          <w:color w:val="262626"/>
        </w:rPr>
        <w:t>СИЗ</w:t>
      </w:r>
      <w:proofErr w:type="gramEnd"/>
      <w:r w:rsidRPr="00FE5A8E">
        <w:rPr>
          <w:b/>
          <w:color w:val="262626"/>
        </w:rPr>
        <w:t xml:space="preserve">) в практической деятельности </w:t>
      </w:r>
    </w:p>
    <w:p w:rsidR="00201DA3" w:rsidRPr="00FE5A8E" w:rsidRDefault="00201DA3" w:rsidP="00201DA3">
      <w:pPr>
        <w:pStyle w:val="a7"/>
        <w:tabs>
          <w:tab w:val="left" w:pos="284"/>
          <w:tab w:val="left" w:pos="851"/>
        </w:tabs>
        <w:jc w:val="both"/>
        <w:rPr>
          <w:b/>
          <w:color w:val="262626"/>
        </w:rPr>
      </w:pPr>
    </w:p>
    <w:p w:rsidR="00201DA3" w:rsidRPr="00FE5A8E" w:rsidRDefault="00201DA3" w:rsidP="00201DA3">
      <w:pPr>
        <w:pStyle w:val="a7"/>
        <w:tabs>
          <w:tab w:val="left" w:pos="284"/>
          <w:tab w:val="left" w:pos="851"/>
        </w:tabs>
        <w:jc w:val="both"/>
        <w:rPr>
          <w:color w:val="262626"/>
        </w:rPr>
      </w:pPr>
      <w:r w:rsidRPr="00FE5A8E">
        <w:rPr>
          <w:color w:val="262626"/>
        </w:rPr>
        <w:t xml:space="preserve">Средства индивидуальной защиты - </w:t>
      </w:r>
      <w:proofErr w:type="gramStart"/>
      <w:r w:rsidRPr="00FE5A8E">
        <w:rPr>
          <w:color w:val="262626"/>
        </w:rPr>
        <w:t>СИЗ</w:t>
      </w:r>
      <w:proofErr w:type="gramEnd"/>
      <w:r w:rsidRPr="00FE5A8E">
        <w:rPr>
          <w:color w:val="262626"/>
        </w:rPr>
        <w:t xml:space="preserve"> - это средства защиты персонала от физических, биологических и химических факторов окружающей среды. </w:t>
      </w:r>
      <w:proofErr w:type="gramStart"/>
      <w:r w:rsidRPr="00FE5A8E">
        <w:rPr>
          <w:color w:val="262626"/>
        </w:rPr>
        <w:t>К ним относятся: перчатки, маски, очки, щитки, фартуки, нарукавники, обувь, спецодежда и др.</w:t>
      </w:r>
      <w:proofErr w:type="gramEnd"/>
    </w:p>
    <w:p w:rsidR="00201DA3" w:rsidRPr="00FE5A8E" w:rsidRDefault="00201DA3" w:rsidP="00201DA3">
      <w:pPr>
        <w:pStyle w:val="a7"/>
        <w:tabs>
          <w:tab w:val="left" w:pos="284"/>
          <w:tab w:val="left" w:pos="851"/>
        </w:tabs>
        <w:jc w:val="both"/>
        <w:rPr>
          <w:color w:val="262626"/>
        </w:rPr>
      </w:pPr>
      <w:r w:rsidRPr="00FE5A8E">
        <w:rPr>
          <w:color w:val="262626"/>
        </w:rPr>
        <w:t>Цель: свести к минимуму риск распространения инфекционных агентов.</w:t>
      </w:r>
    </w:p>
    <w:p w:rsidR="00201DA3" w:rsidRPr="00FE5A8E" w:rsidRDefault="00201DA3" w:rsidP="00201DA3">
      <w:pPr>
        <w:pStyle w:val="a7"/>
        <w:tabs>
          <w:tab w:val="left" w:pos="284"/>
          <w:tab w:val="left" w:pos="851"/>
        </w:tabs>
        <w:jc w:val="both"/>
        <w:rPr>
          <w:color w:val="262626"/>
        </w:rPr>
      </w:pPr>
      <w:r w:rsidRPr="00FE5A8E">
        <w:rPr>
          <w:color w:val="262626"/>
        </w:rPr>
        <w:t>Для предупреждения распространения инфекции:</w:t>
      </w:r>
    </w:p>
    <w:p w:rsidR="00201DA3" w:rsidRPr="00FE5A8E" w:rsidRDefault="00201DA3" w:rsidP="00201DA3">
      <w:pPr>
        <w:pStyle w:val="a7"/>
        <w:numPr>
          <w:ilvl w:val="0"/>
          <w:numId w:val="13"/>
        </w:numPr>
        <w:tabs>
          <w:tab w:val="left" w:pos="284"/>
          <w:tab w:val="left" w:pos="851"/>
        </w:tabs>
        <w:ind w:left="0" w:firstLine="0"/>
        <w:jc w:val="both"/>
        <w:rPr>
          <w:color w:val="262626"/>
        </w:rPr>
      </w:pPr>
      <w:r w:rsidRPr="00FE5A8E">
        <w:rPr>
          <w:color w:val="262626"/>
        </w:rPr>
        <w:t xml:space="preserve">Надевайте </w:t>
      </w:r>
      <w:proofErr w:type="gramStart"/>
      <w:r w:rsidRPr="00FE5A8E">
        <w:rPr>
          <w:color w:val="262626"/>
        </w:rPr>
        <w:t>СИЗ</w:t>
      </w:r>
      <w:proofErr w:type="gramEnd"/>
      <w:r w:rsidRPr="00FE5A8E">
        <w:rPr>
          <w:color w:val="262626"/>
        </w:rPr>
        <w:t xml:space="preserve"> в соответствии с ожидаемым уровнем риска. </w:t>
      </w:r>
    </w:p>
    <w:p w:rsidR="00201DA3" w:rsidRPr="00FE5A8E" w:rsidRDefault="00201DA3" w:rsidP="00201DA3">
      <w:pPr>
        <w:pStyle w:val="a7"/>
        <w:numPr>
          <w:ilvl w:val="0"/>
          <w:numId w:val="13"/>
        </w:numPr>
        <w:tabs>
          <w:tab w:val="left" w:pos="284"/>
          <w:tab w:val="left" w:pos="851"/>
        </w:tabs>
        <w:ind w:left="0" w:firstLine="0"/>
        <w:jc w:val="both"/>
        <w:rPr>
          <w:color w:val="262626"/>
        </w:rPr>
      </w:pPr>
      <w:proofErr w:type="gramStart"/>
      <w:r w:rsidRPr="00FE5A8E">
        <w:rPr>
          <w:color w:val="262626"/>
        </w:rPr>
        <w:t>Меняйте СИЗ при переходе от одной медицинской процедуры к другой.</w:t>
      </w:r>
      <w:proofErr w:type="gramEnd"/>
    </w:p>
    <w:p w:rsidR="00201DA3" w:rsidRPr="00FE5A8E" w:rsidRDefault="00201DA3" w:rsidP="00201DA3">
      <w:pPr>
        <w:pStyle w:val="a7"/>
        <w:numPr>
          <w:ilvl w:val="0"/>
          <w:numId w:val="13"/>
        </w:numPr>
        <w:tabs>
          <w:tab w:val="left" w:pos="284"/>
          <w:tab w:val="left" w:pos="851"/>
        </w:tabs>
        <w:ind w:left="0" w:firstLine="0"/>
        <w:jc w:val="both"/>
        <w:rPr>
          <w:color w:val="262626"/>
        </w:rPr>
      </w:pPr>
      <w:r w:rsidRPr="00FE5A8E">
        <w:rPr>
          <w:color w:val="262626"/>
        </w:rPr>
        <w:t>Снимайте защитные халаты, фартуки, перчатки до выхода из помещения, где проводится медицинская процедура.</w:t>
      </w:r>
    </w:p>
    <w:p w:rsidR="00201DA3" w:rsidRPr="00FE5A8E" w:rsidRDefault="00201DA3" w:rsidP="00201DA3">
      <w:pPr>
        <w:pStyle w:val="a7"/>
        <w:numPr>
          <w:ilvl w:val="0"/>
          <w:numId w:val="13"/>
        </w:numPr>
        <w:tabs>
          <w:tab w:val="left" w:pos="284"/>
          <w:tab w:val="left" w:pos="851"/>
        </w:tabs>
        <w:ind w:left="0" w:firstLine="0"/>
        <w:jc w:val="both"/>
        <w:rPr>
          <w:color w:val="262626"/>
        </w:rPr>
      </w:pPr>
      <w:r w:rsidRPr="00FE5A8E">
        <w:rPr>
          <w:color w:val="262626"/>
        </w:rPr>
        <w:t xml:space="preserve">Избегайте любого соприкосновения загрязненных </w:t>
      </w:r>
      <w:proofErr w:type="gramStart"/>
      <w:r w:rsidRPr="00FE5A8E">
        <w:rPr>
          <w:color w:val="262626"/>
        </w:rPr>
        <w:t>СИЗ</w:t>
      </w:r>
      <w:proofErr w:type="gramEnd"/>
      <w:r w:rsidRPr="00FE5A8E">
        <w:rPr>
          <w:color w:val="262626"/>
        </w:rPr>
        <w:t xml:space="preserve"> (например, перчаток, медицинского халата) с какой-либо частью лица (например, глазами, носом или ртом) или с поврежденными участками кожи.</w:t>
      </w:r>
    </w:p>
    <w:p w:rsidR="00201DA3" w:rsidRPr="00FE5A8E" w:rsidRDefault="00201DA3" w:rsidP="00201DA3">
      <w:pPr>
        <w:pStyle w:val="a7"/>
        <w:numPr>
          <w:ilvl w:val="0"/>
          <w:numId w:val="13"/>
        </w:numPr>
        <w:tabs>
          <w:tab w:val="left" w:pos="284"/>
          <w:tab w:val="left" w:pos="851"/>
        </w:tabs>
        <w:ind w:left="0" w:firstLine="0"/>
        <w:jc w:val="both"/>
        <w:rPr>
          <w:color w:val="262626"/>
        </w:rPr>
      </w:pPr>
      <w:r w:rsidRPr="00FE5A8E">
        <w:rPr>
          <w:color w:val="262626"/>
        </w:rPr>
        <w:t>Не используйте, одноразовые СИЗ, повторно.</w:t>
      </w:r>
    </w:p>
    <w:p w:rsidR="00201DA3" w:rsidRPr="00FE5A8E" w:rsidRDefault="00201DA3" w:rsidP="00201DA3">
      <w:pPr>
        <w:pStyle w:val="a7"/>
        <w:numPr>
          <w:ilvl w:val="0"/>
          <w:numId w:val="13"/>
        </w:numPr>
        <w:tabs>
          <w:tab w:val="left" w:pos="284"/>
          <w:tab w:val="left" w:pos="851"/>
        </w:tabs>
        <w:ind w:left="0" w:firstLine="0"/>
        <w:jc w:val="both"/>
        <w:rPr>
          <w:color w:val="262626"/>
        </w:rPr>
      </w:pPr>
      <w:r w:rsidRPr="00FE5A8E">
        <w:rPr>
          <w:color w:val="262626"/>
        </w:rPr>
        <w:t xml:space="preserve">Обрабатывайте руки мылом и кожным антисептиком после снятия </w:t>
      </w:r>
      <w:proofErr w:type="gramStart"/>
      <w:r w:rsidRPr="00FE5A8E">
        <w:rPr>
          <w:color w:val="262626"/>
        </w:rPr>
        <w:t>СИЗ</w:t>
      </w:r>
      <w:proofErr w:type="gramEnd"/>
      <w:r w:rsidRPr="00FE5A8E">
        <w:rPr>
          <w:color w:val="262626"/>
        </w:rPr>
        <w:t>.</w:t>
      </w:r>
    </w:p>
    <w:p w:rsidR="00201DA3" w:rsidRPr="00FE5A8E" w:rsidRDefault="00201DA3" w:rsidP="00201DA3">
      <w:pPr>
        <w:pStyle w:val="a7"/>
        <w:tabs>
          <w:tab w:val="left" w:pos="284"/>
          <w:tab w:val="left" w:pos="851"/>
        </w:tabs>
        <w:jc w:val="center"/>
        <w:rPr>
          <w:b/>
          <w:color w:val="262626"/>
        </w:rPr>
      </w:pPr>
      <w:r w:rsidRPr="00FE5A8E">
        <w:rPr>
          <w:b/>
          <w:color w:val="262626"/>
        </w:rPr>
        <w:t>Последовательность надевания:</w:t>
      </w:r>
    </w:p>
    <w:p w:rsidR="00201DA3" w:rsidRPr="00FE5A8E" w:rsidRDefault="00201DA3" w:rsidP="00201DA3">
      <w:pPr>
        <w:pStyle w:val="a7"/>
        <w:numPr>
          <w:ilvl w:val="0"/>
          <w:numId w:val="14"/>
        </w:numPr>
        <w:tabs>
          <w:tab w:val="left" w:pos="284"/>
          <w:tab w:val="left" w:pos="851"/>
        </w:tabs>
        <w:ind w:left="0" w:firstLine="0"/>
        <w:jc w:val="both"/>
        <w:rPr>
          <w:color w:val="262626"/>
        </w:rPr>
      </w:pPr>
      <w:r w:rsidRPr="00FE5A8E">
        <w:rPr>
          <w:color w:val="262626"/>
        </w:rPr>
        <w:t xml:space="preserve">Халат. Убедитесь, что халат полностью закрывает туловище (в том числе спину). </w:t>
      </w:r>
      <w:proofErr w:type="gramStart"/>
      <w:r w:rsidRPr="00FE5A8E">
        <w:rPr>
          <w:color w:val="262626"/>
        </w:rPr>
        <w:t>Завяжите</w:t>
      </w:r>
      <w:proofErr w:type="gramEnd"/>
      <w:r w:rsidRPr="00FE5A8E">
        <w:rPr>
          <w:color w:val="262626"/>
        </w:rPr>
        <w:t xml:space="preserve">/застегните халат. </w:t>
      </w:r>
    </w:p>
    <w:p w:rsidR="00201DA3" w:rsidRPr="00FE5A8E" w:rsidRDefault="00201DA3" w:rsidP="00201DA3">
      <w:pPr>
        <w:pStyle w:val="a7"/>
        <w:numPr>
          <w:ilvl w:val="0"/>
          <w:numId w:val="14"/>
        </w:numPr>
        <w:tabs>
          <w:tab w:val="left" w:pos="284"/>
          <w:tab w:val="left" w:pos="851"/>
        </w:tabs>
        <w:ind w:left="0" w:firstLine="0"/>
        <w:jc w:val="both"/>
        <w:rPr>
          <w:color w:val="262626"/>
        </w:rPr>
      </w:pPr>
      <w:r w:rsidRPr="00FE5A8E">
        <w:rPr>
          <w:color w:val="262626"/>
        </w:rPr>
        <w:t>Маска. Зафиксируйте завязки или эластичные ленты на затылке и шее</w:t>
      </w:r>
    </w:p>
    <w:p w:rsidR="00201DA3" w:rsidRPr="00FE5A8E" w:rsidRDefault="00201DA3" w:rsidP="00201DA3">
      <w:pPr>
        <w:pStyle w:val="a7"/>
        <w:numPr>
          <w:ilvl w:val="0"/>
          <w:numId w:val="14"/>
        </w:numPr>
        <w:tabs>
          <w:tab w:val="left" w:pos="284"/>
          <w:tab w:val="left" w:pos="851"/>
        </w:tabs>
        <w:ind w:left="0" w:firstLine="0"/>
        <w:jc w:val="both"/>
        <w:rPr>
          <w:color w:val="262626"/>
        </w:rPr>
      </w:pPr>
      <w:r w:rsidRPr="00FE5A8E">
        <w:rPr>
          <w:color w:val="262626"/>
        </w:rPr>
        <w:t>Защитные очки и экраны. Убедитесь, что очки и экран плотно прилегают к лицу и не образуют зазоров.</w:t>
      </w:r>
    </w:p>
    <w:p w:rsidR="00201DA3" w:rsidRPr="00FE5A8E" w:rsidRDefault="00201DA3" w:rsidP="00201DA3">
      <w:pPr>
        <w:pStyle w:val="a7"/>
        <w:numPr>
          <w:ilvl w:val="0"/>
          <w:numId w:val="14"/>
        </w:numPr>
        <w:tabs>
          <w:tab w:val="left" w:pos="284"/>
          <w:tab w:val="left" w:pos="851"/>
        </w:tabs>
        <w:ind w:left="0" w:firstLine="0"/>
        <w:jc w:val="both"/>
        <w:rPr>
          <w:color w:val="262626"/>
        </w:rPr>
      </w:pPr>
      <w:r w:rsidRPr="00FE5A8E">
        <w:rPr>
          <w:color w:val="262626"/>
        </w:rPr>
        <w:t>Перчатки. Должны полностью закрывать манжеты защитного халата.</w:t>
      </w:r>
    </w:p>
    <w:p w:rsidR="00201DA3" w:rsidRPr="00FE5A8E" w:rsidRDefault="00201DA3" w:rsidP="00201DA3">
      <w:pPr>
        <w:pStyle w:val="a7"/>
        <w:tabs>
          <w:tab w:val="left" w:pos="284"/>
        </w:tabs>
        <w:rPr>
          <w:b/>
          <w:bCs/>
          <w:color w:val="262626"/>
        </w:rPr>
      </w:pPr>
    </w:p>
    <w:p w:rsidR="00201DA3" w:rsidRPr="00FE5A8E" w:rsidRDefault="00201DA3" w:rsidP="00201DA3">
      <w:pPr>
        <w:pStyle w:val="a7"/>
        <w:tabs>
          <w:tab w:val="left" w:pos="284"/>
        </w:tabs>
        <w:rPr>
          <w:b/>
          <w:color w:val="262626"/>
        </w:rPr>
      </w:pPr>
      <w:r w:rsidRPr="00FE5A8E">
        <w:rPr>
          <w:b/>
          <w:bCs/>
          <w:color w:val="262626"/>
        </w:rPr>
        <w:t>3.</w:t>
      </w:r>
      <w:r w:rsidRPr="00FE5A8E">
        <w:rPr>
          <w:rStyle w:val="apple-converted-space"/>
          <w:b/>
          <w:bCs/>
          <w:color w:val="262626"/>
        </w:rPr>
        <w:t xml:space="preserve"> Соблюдение правил  </w:t>
      </w:r>
      <w:r w:rsidRPr="00FE5A8E">
        <w:rPr>
          <w:b/>
          <w:color w:val="262626"/>
        </w:rPr>
        <w:t>забора и доставки лабораторного материала, исключающие заражение персонала:</w:t>
      </w:r>
    </w:p>
    <w:p w:rsidR="00201DA3" w:rsidRPr="00FE5A8E" w:rsidRDefault="00201DA3" w:rsidP="00201DA3">
      <w:pPr>
        <w:pStyle w:val="a7"/>
        <w:numPr>
          <w:ilvl w:val="0"/>
          <w:numId w:val="12"/>
        </w:numPr>
        <w:tabs>
          <w:tab w:val="left" w:pos="284"/>
        </w:tabs>
        <w:ind w:left="0" w:firstLine="0"/>
        <w:rPr>
          <w:color w:val="262626"/>
        </w:rPr>
      </w:pPr>
      <w:r w:rsidRPr="00FE5A8E">
        <w:rPr>
          <w:color w:val="262626"/>
        </w:rPr>
        <w:t>одноразовые шприцы и иглы;</w:t>
      </w:r>
    </w:p>
    <w:p w:rsidR="00201DA3" w:rsidRPr="00FE5A8E" w:rsidRDefault="00201DA3" w:rsidP="00201DA3">
      <w:pPr>
        <w:pStyle w:val="a7"/>
        <w:numPr>
          <w:ilvl w:val="0"/>
          <w:numId w:val="12"/>
        </w:numPr>
        <w:tabs>
          <w:tab w:val="left" w:pos="284"/>
        </w:tabs>
        <w:ind w:left="0" w:firstLine="0"/>
        <w:rPr>
          <w:color w:val="262626"/>
        </w:rPr>
      </w:pPr>
      <w:r w:rsidRPr="00FE5A8E">
        <w:rPr>
          <w:color w:val="262626"/>
        </w:rPr>
        <w:t>специальные ёмкости для сбора биологического материала;</w:t>
      </w:r>
    </w:p>
    <w:p w:rsidR="00201DA3" w:rsidRPr="00FE5A8E" w:rsidRDefault="00201DA3" w:rsidP="00201DA3">
      <w:pPr>
        <w:pStyle w:val="a7"/>
        <w:numPr>
          <w:ilvl w:val="0"/>
          <w:numId w:val="12"/>
        </w:numPr>
        <w:tabs>
          <w:tab w:val="left" w:pos="284"/>
        </w:tabs>
        <w:ind w:left="0" w:firstLine="0"/>
        <w:rPr>
          <w:color w:val="262626"/>
        </w:rPr>
      </w:pPr>
      <w:r w:rsidRPr="00FE5A8E">
        <w:rPr>
          <w:color w:val="262626"/>
        </w:rPr>
        <w:t>контейнеры для транспортировки;</w:t>
      </w:r>
    </w:p>
    <w:p w:rsidR="00201DA3" w:rsidRPr="00FE5A8E" w:rsidRDefault="00201DA3" w:rsidP="00201DA3">
      <w:pPr>
        <w:pStyle w:val="a7"/>
        <w:numPr>
          <w:ilvl w:val="0"/>
          <w:numId w:val="12"/>
        </w:numPr>
        <w:tabs>
          <w:tab w:val="left" w:pos="284"/>
        </w:tabs>
        <w:ind w:left="0" w:firstLine="0"/>
        <w:rPr>
          <w:color w:val="262626"/>
        </w:rPr>
      </w:pPr>
      <w:r w:rsidRPr="00FE5A8E">
        <w:rPr>
          <w:color w:val="262626"/>
        </w:rPr>
        <w:t xml:space="preserve">контейнеры для </w:t>
      </w:r>
      <w:proofErr w:type="spellStart"/>
      <w:r w:rsidRPr="00FE5A8E">
        <w:rPr>
          <w:color w:val="262626"/>
        </w:rPr>
        <w:t>предстерилизационной</w:t>
      </w:r>
      <w:proofErr w:type="spellEnd"/>
      <w:r w:rsidRPr="00FE5A8E">
        <w:rPr>
          <w:color w:val="262626"/>
        </w:rPr>
        <w:t xml:space="preserve"> очистки и дезинфекции;</w:t>
      </w:r>
    </w:p>
    <w:p w:rsidR="00201DA3" w:rsidRPr="00FE5A8E" w:rsidRDefault="00201DA3" w:rsidP="00201DA3">
      <w:pPr>
        <w:pStyle w:val="a7"/>
        <w:numPr>
          <w:ilvl w:val="0"/>
          <w:numId w:val="12"/>
        </w:numPr>
        <w:tabs>
          <w:tab w:val="left" w:pos="284"/>
        </w:tabs>
        <w:ind w:left="0" w:firstLine="0"/>
        <w:rPr>
          <w:color w:val="262626"/>
        </w:rPr>
      </w:pPr>
      <w:r w:rsidRPr="00FE5A8E">
        <w:rPr>
          <w:color w:val="262626"/>
        </w:rPr>
        <w:t>контейнеры для утилизации;</w:t>
      </w:r>
    </w:p>
    <w:p w:rsidR="00201DA3" w:rsidRPr="00FE5A8E" w:rsidRDefault="00201DA3" w:rsidP="00201DA3">
      <w:pPr>
        <w:pStyle w:val="a7"/>
        <w:numPr>
          <w:ilvl w:val="0"/>
          <w:numId w:val="12"/>
        </w:numPr>
        <w:tabs>
          <w:tab w:val="left" w:pos="284"/>
        </w:tabs>
        <w:ind w:left="0" w:firstLine="0"/>
        <w:rPr>
          <w:color w:val="262626"/>
        </w:rPr>
      </w:pPr>
      <w:r w:rsidRPr="00FE5A8E">
        <w:rPr>
          <w:color w:val="262626"/>
        </w:rPr>
        <w:t>дезинфицирующие и антисептические средства.</w:t>
      </w:r>
    </w:p>
    <w:p w:rsidR="00201DA3" w:rsidRPr="00FE5A8E" w:rsidRDefault="00201DA3" w:rsidP="00201DA3">
      <w:pPr>
        <w:pStyle w:val="a7"/>
        <w:tabs>
          <w:tab w:val="left" w:pos="284"/>
        </w:tabs>
        <w:rPr>
          <w:b/>
          <w:bCs/>
          <w:color w:val="262626"/>
        </w:rPr>
      </w:pPr>
    </w:p>
    <w:p w:rsidR="00201DA3" w:rsidRPr="00FE5A8E" w:rsidRDefault="00201DA3" w:rsidP="00201DA3">
      <w:pPr>
        <w:pStyle w:val="a7"/>
        <w:tabs>
          <w:tab w:val="left" w:pos="284"/>
        </w:tabs>
        <w:rPr>
          <w:b/>
          <w:color w:val="262626"/>
        </w:rPr>
      </w:pPr>
      <w:r w:rsidRPr="00FE5A8E">
        <w:rPr>
          <w:b/>
          <w:bCs/>
          <w:color w:val="262626"/>
        </w:rPr>
        <w:t>4. Соблюдение правил асептики</w:t>
      </w:r>
    </w:p>
    <w:p w:rsidR="00201DA3" w:rsidRPr="00FE5A8E" w:rsidRDefault="00201DA3" w:rsidP="00201DA3">
      <w:pPr>
        <w:pStyle w:val="a7"/>
        <w:tabs>
          <w:tab w:val="left" w:pos="284"/>
        </w:tabs>
        <w:rPr>
          <w:color w:val="262626"/>
        </w:rPr>
      </w:pPr>
      <w:r w:rsidRPr="00FE5A8E">
        <w:rPr>
          <w:i/>
          <w:color w:val="262626"/>
        </w:rPr>
        <w:t xml:space="preserve">Асептика </w:t>
      </w:r>
      <w:r w:rsidRPr="00FE5A8E">
        <w:rPr>
          <w:color w:val="262626"/>
        </w:rPr>
        <w:t>– комплекс профилактических мероприятий, направленных на предупреждение попадания микробов в рану во время операций, диагностических исследований, лечебных манипуляций.</w:t>
      </w:r>
    </w:p>
    <w:p w:rsidR="00201DA3" w:rsidRPr="00FE5A8E" w:rsidRDefault="00201DA3" w:rsidP="00201DA3">
      <w:pPr>
        <w:pStyle w:val="a7"/>
        <w:tabs>
          <w:tab w:val="left" w:pos="284"/>
        </w:tabs>
        <w:rPr>
          <w:color w:val="262626"/>
        </w:rPr>
      </w:pPr>
      <w:r w:rsidRPr="00FE5A8E">
        <w:rPr>
          <w:color w:val="262626"/>
        </w:rPr>
        <w:t>Для этой цели используют:</w:t>
      </w:r>
    </w:p>
    <w:p w:rsidR="00201DA3" w:rsidRPr="00FE5A8E" w:rsidRDefault="00201DA3" w:rsidP="00201DA3">
      <w:pPr>
        <w:pStyle w:val="a7"/>
        <w:tabs>
          <w:tab w:val="left" w:pos="284"/>
        </w:tabs>
        <w:rPr>
          <w:color w:val="262626"/>
        </w:rPr>
      </w:pPr>
      <w:r w:rsidRPr="00FE5A8E">
        <w:rPr>
          <w:color w:val="262626"/>
        </w:rPr>
        <w:t>-  организационные мероприятия (зоны особого режима);</w:t>
      </w:r>
    </w:p>
    <w:p w:rsidR="00201DA3" w:rsidRPr="00FE5A8E" w:rsidRDefault="00201DA3" w:rsidP="00201DA3">
      <w:pPr>
        <w:pStyle w:val="a7"/>
        <w:tabs>
          <w:tab w:val="left" w:pos="284"/>
        </w:tabs>
        <w:rPr>
          <w:color w:val="262626"/>
        </w:rPr>
      </w:pPr>
      <w:r w:rsidRPr="00FE5A8E">
        <w:rPr>
          <w:color w:val="262626"/>
        </w:rPr>
        <w:t>-  физические факторы (проветривание и уборка, кварцевые лампы);</w:t>
      </w:r>
    </w:p>
    <w:p w:rsidR="00201DA3" w:rsidRPr="00FE5A8E" w:rsidRDefault="00201DA3" w:rsidP="00201DA3">
      <w:pPr>
        <w:pStyle w:val="a7"/>
        <w:tabs>
          <w:tab w:val="left" w:pos="284"/>
        </w:tabs>
        <w:rPr>
          <w:color w:val="262626"/>
        </w:rPr>
      </w:pPr>
      <w:r w:rsidRPr="00FE5A8E">
        <w:rPr>
          <w:color w:val="262626"/>
        </w:rPr>
        <w:t>-  химические препараты (</w:t>
      </w:r>
      <w:proofErr w:type="spellStart"/>
      <w:r w:rsidRPr="00FE5A8E">
        <w:rPr>
          <w:color w:val="262626"/>
        </w:rPr>
        <w:t>дезсредства</w:t>
      </w:r>
      <w:proofErr w:type="spellEnd"/>
      <w:r w:rsidRPr="00FE5A8E">
        <w:rPr>
          <w:color w:val="262626"/>
        </w:rPr>
        <w:t>).</w:t>
      </w:r>
    </w:p>
    <w:p w:rsidR="00201DA3" w:rsidRPr="00FE5A8E" w:rsidRDefault="00201DA3" w:rsidP="00201DA3">
      <w:pPr>
        <w:pStyle w:val="a7"/>
        <w:tabs>
          <w:tab w:val="left" w:pos="284"/>
        </w:tabs>
        <w:rPr>
          <w:b/>
          <w:bCs/>
          <w:color w:val="262626"/>
        </w:rPr>
      </w:pPr>
    </w:p>
    <w:p w:rsidR="00201DA3" w:rsidRPr="00FE5A8E" w:rsidRDefault="00201DA3" w:rsidP="00201DA3">
      <w:pPr>
        <w:pStyle w:val="a7"/>
        <w:tabs>
          <w:tab w:val="left" w:pos="284"/>
        </w:tabs>
        <w:rPr>
          <w:b/>
          <w:color w:val="262626"/>
        </w:rPr>
      </w:pPr>
      <w:r w:rsidRPr="00FE5A8E">
        <w:rPr>
          <w:b/>
          <w:bCs/>
          <w:color w:val="262626"/>
        </w:rPr>
        <w:t>5. Соблюдение правил  антисептики</w:t>
      </w:r>
    </w:p>
    <w:p w:rsidR="00201DA3" w:rsidRPr="00FE5A8E" w:rsidRDefault="00201DA3" w:rsidP="00201DA3">
      <w:pPr>
        <w:pStyle w:val="a7"/>
        <w:tabs>
          <w:tab w:val="left" w:pos="284"/>
        </w:tabs>
        <w:rPr>
          <w:color w:val="262626"/>
        </w:rPr>
      </w:pPr>
      <w:r w:rsidRPr="00FE5A8E">
        <w:rPr>
          <w:i/>
          <w:color w:val="262626"/>
        </w:rPr>
        <w:lastRenderedPageBreak/>
        <w:t>Антисептика</w:t>
      </w:r>
      <w:r w:rsidRPr="00FE5A8E">
        <w:rPr>
          <w:color w:val="262626"/>
        </w:rPr>
        <w:t xml:space="preserve"> - комплекс мероприятий, направленных на предупреждение заражения ран и лечение инфицированных ран воздействием на патогенные микроорганизмы.</w:t>
      </w:r>
    </w:p>
    <w:p w:rsidR="00201DA3" w:rsidRPr="00FE5A8E" w:rsidRDefault="00201DA3" w:rsidP="00201DA3">
      <w:pPr>
        <w:pStyle w:val="a5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>Не секрет, что  основными факторами передачи ВБИ являются руки медицинского персонала, поэтому так важны частое мытьё и обработка рук. В поверхностных слоях кожи находится 80-90%  микроорганизмов, остальные могут находиться в глубоких слоях кожи. Мытье рук простым мылом позволяет “поднять” микроорганизмы с поверхностных слоев кожи, а затем смыть их проточной водой, удалив, таким образом, большую часть временной микрофлоры. Постоянные микроорганизмы из глубоких слоев кожи невозможно удалить обычным мылом, поэтому необходима более тщательная обработка.</w:t>
      </w:r>
    </w:p>
    <w:p w:rsidR="00201DA3" w:rsidRPr="00FE5A8E" w:rsidRDefault="00201DA3" w:rsidP="00201DA3">
      <w:pPr>
        <w:pStyle w:val="a5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 xml:space="preserve">       Адекватная обработка рук позволяет пре</w:t>
      </w:r>
      <w:r w:rsidRPr="00FE5A8E">
        <w:rPr>
          <w:rFonts w:ascii="Times New Roman" w:hAnsi="Times New Roman"/>
          <w:color w:val="262626"/>
          <w:sz w:val="24"/>
          <w:szCs w:val="24"/>
        </w:rPr>
        <w:softHyphen/>
        <w:t>дотвратить до</w:t>
      </w:r>
      <w:r w:rsidRPr="00FE5A8E">
        <w:rPr>
          <w:rFonts w:ascii="Times New Roman" w:hAnsi="Times New Roman"/>
          <w:noProof/>
          <w:color w:val="262626"/>
          <w:sz w:val="24"/>
          <w:szCs w:val="24"/>
        </w:rPr>
        <w:t xml:space="preserve"> 50%</w:t>
      </w:r>
      <w:r w:rsidRPr="00FE5A8E">
        <w:rPr>
          <w:rFonts w:ascii="Times New Roman" w:hAnsi="Times New Roman"/>
          <w:color w:val="262626"/>
          <w:sz w:val="24"/>
          <w:szCs w:val="24"/>
        </w:rPr>
        <w:t xml:space="preserve"> ВБИ. </w:t>
      </w:r>
    </w:p>
    <w:p w:rsidR="00201DA3" w:rsidRPr="00FE5A8E" w:rsidRDefault="00201DA3" w:rsidP="00201DA3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В связи с этим правильная и своевременная обработка рук медицинского персонала - одно из ведущих мероприятий в борьбе с инфекционными заболеваниями и гарантия безопасности персонала и пациентов.</w:t>
      </w:r>
    </w:p>
    <w:p w:rsidR="00201DA3" w:rsidRPr="00FE5A8E" w:rsidRDefault="00201DA3" w:rsidP="00201DA3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</w:p>
    <w:p w:rsidR="00201DA3" w:rsidRPr="00FE5A8E" w:rsidRDefault="00201DA3" w:rsidP="00201DA3">
      <w:pPr>
        <w:pStyle w:val="a5"/>
        <w:tabs>
          <w:tab w:val="left" w:pos="284"/>
        </w:tabs>
        <w:jc w:val="center"/>
        <w:rPr>
          <w:rFonts w:ascii="Times New Roman" w:hAnsi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/>
          <w:b/>
          <w:color w:val="262626"/>
          <w:sz w:val="24"/>
          <w:szCs w:val="24"/>
        </w:rPr>
        <w:t xml:space="preserve">Выделяют два уровня </w:t>
      </w:r>
      <w:proofErr w:type="spellStart"/>
      <w:r w:rsidRPr="00FE5A8E">
        <w:rPr>
          <w:rFonts w:ascii="Times New Roman" w:hAnsi="Times New Roman"/>
          <w:b/>
          <w:color w:val="262626"/>
          <w:sz w:val="24"/>
          <w:szCs w:val="24"/>
        </w:rPr>
        <w:t>деконтаминации</w:t>
      </w:r>
      <w:proofErr w:type="spellEnd"/>
      <w:r w:rsidRPr="00FE5A8E">
        <w:rPr>
          <w:rFonts w:ascii="Times New Roman" w:hAnsi="Times New Roman"/>
          <w:b/>
          <w:color w:val="262626"/>
          <w:sz w:val="24"/>
          <w:szCs w:val="24"/>
        </w:rPr>
        <w:t xml:space="preserve"> рук </w:t>
      </w:r>
    </w:p>
    <w:p w:rsidR="00201DA3" w:rsidRPr="00FE5A8E" w:rsidRDefault="00201DA3" w:rsidP="00201DA3">
      <w:pPr>
        <w:pStyle w:val="a5"/>
        <w:tabs>
          <w:tab w:val="left" w:pos="284"/>
        </w:tabs>
        <w:jc w:val="center"/>
        <w:rPr>
          <w:rFonts w:ascii="Times New Roman" w:hAnsi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/>
          <w:b/>
          <w:color w:val="262626"/>
          <w:sz w:val="24"/>
          <w:szCs w:val="24"/>
        </w:rPr>
        <w:t xml:space="preserve">(процесс удаления или уничтожения микроорганизмов): </w:t>
      </w:r>
      <w:r w:rsidRPr="00FE5A8E">
        <w:rPr>
          <w:rFonts w:ascii="Times New Roman" w:hAnsi="Times New Roman"/>
          <w:color w:val="262626"/>
          <w:sz w:val="24"/>
          <w:szCs w:val="24"/>
        </w:rPr>
        <w:t xml:space="preserve"> </w:t>
      </w:r>
    </w:p>
    <w:p w:rsidR="00201DA3" w:rsidRPr="00FE5A8E" w:rsidRDefault="00201DA3" w:rsidP="00201DA3">
      <w:pPr>
        <w:pStyle w:val="a7"/>
        <w:numPr>
          <w:ilvl w:val="0"/>
          <w:numId w:val="9"/>
        </w:numPr>
        <w:tabs>
          <w:tab w:val="left" w:pos="284"/>
        </w:tabs>
        <w:ind w:left="0" w:firstLine="0"/>
        <w:rPr>
          <w:color w:val="262626"/>
        </w:rPr>
      </w:pPr>
      <w:r w:rsidRPr="00FE5A8E">
        <w:rPr>
          <w:b/>
          <w:color w:val="262626"/>
        </w:rPr>
        <w:t>Гигиенический уровень</w:t>
      </w:r>
      <w:r w:rsidRPr="00FE5A8E">
        <w:rPr>
          <w:color w:val="262626"/>
        </w:rPr>
        <w:t xml:space="preserve"> (дезинфекция) – Предусматривает удаление или уничтожение транзиторной (поверхностной) патогенной или условно-патогенной микрофлоры с целью предупреждения распространения её через руки персонала на окружающие объекты и обслуживаемых больных, а также после манипуляций, могущих повлечь за собой загрязнение рук персонала при осмотре и лечении больных.</w:t>
      </w:r>
    </w:p>
    <w:p w:rsidR="00201DA3" w:rsidRPr="00FE5A8E" w:rsidRDefault="00201DA3" w:rsidP="00201DA3">
      <w:pPr>
        <w:pStyle w:val="a7"/>
        <w:numPr>
          <w:ilvl w:val="0"/>
          <w:numId w:val="9"/>
        </w:numPr>
        <w:tabs>
          <w:tab w:val="left" w:pos="284"/>
        </w:tabs>
        <w:ind w:left="0" w:firstLine="0"/>
        <w:rPr>
          <w:color w:val="262626"/>
        </w:rPr>
      </w:pPr>
      <w:r w:rsidRPr="00FE5A8E">
        <w:rPr>
          <w:color w:val="262626"/>
        </w:rPr>
        <w:t xml:space="preserve"> </w:t>
      </w:r>
      <w:r w:rsidRPr="00FE5A8E">
        <w:rPr>
          <w:b/>
          <w:color w:val="262626"/>
        </w:rPr>
        <w:t>Хирургический уровень</w:t>
      </w:r>
      <w:r w:rsidRPr="00FE5A8E">
        <w:rPr>
          <w:color w:val="262626"/>
        </w:rPr>
        <w:t xml:space="preserve">  – проводится перед любым хирургическим вмешательством и предполагает специальную обработку рук.</w:t>
      </w:r>
    </w:p>
    <w:p w:rsidR="00201DA3" w:rsidRPr="00FE5A8E" w:rsidRDefault="00201DA3" w:rsidP="00201DA3">
      <w:pPr>
        <w:pStyle w:val="a5"/>
        <w:tabs>
          <w:tab w:val="left" w:pos="284"/>
        </w:tabs>
        <w:spacing w:line="360" w:lineRule="auto"/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 xml:space="preserve">                             </w:t>
      </w:r>
      <w:r w:rsidRPr="00FE5A8E">
        <w:rPr>
          <w:rFonts w:ascii="Times New Roman" w:hAnsi="Times New Roman"/>
          <w:b/>
          <w:color w:val="262626"/>
          <w:sz w:val="24"/>
          <w:szCs w:val="24"/>
        </w:rPr>
        <w:t>Обязательной гигиенической обработке руки подлежат</w:t>
      </w:r>
      <w:r w:rsidRPr="00FE5A8E">
        <w:rPr>
          <w:rFonts w:ascii="Times New Roman" w:hAnsi="Times New Roman"/>
          <w:color w:val="262626"/>
          <w:sz w:val="24"/>
          <w:szCs w:val="24"/>
        </w:rPr>
        <w:t>:</w:t>
      </w:r>
    </w:p>
    <w:p w:rsidR="00201DA3" w:rsidRPr="00FE5A8E" w:rsidRDefault="00201DA3" w:rsidP="00201DA3">
      <w:pPr>
        <w:pStyle w:val="ConsPlusNormal"/>
        <w:widowControl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перед непосредственным контактом с пациентом;</w:t>
      </w:r>
    </w:p>
    <w:p w:rsidR="00201DA3" w:rsidRPr="00FE5A8E" w:rsidRDefault="00201DA3" w:rsidP="00201DA3">
      <w:pPr>
        <w:pStyle w:val="ConsPlusNormal"/>
        <w:widowControl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после контакта с неповрежденной кожей пациента (например, при измерении пульса или артериального давления);</w:t>
      </w:r>
    </w:p>
    <w:p w:rsidR="00201DA3" w:rsidRPr="00FE5A8E" w:rsidRDefault="00201DA3" w:rsidP="00201DA3">
      <w:pPr>
        <w:pStyle w:val="ConsPlusNormal"/>
        <w:widowControl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после контакта с секретами или экскретами организма, слизистыми оболочками, повязками;</w:t>
      </w:r>
    </w:p>
    <w:p w:rsidR="00201DA3" w:rsidRPr="00FE5A8E" w:rsidRDefault="00201DA3" w:rsidP="00201DA3">
      <w:pPr>
        <w:pStyle w:val="ConsPlusNormal"/>
        <w:widowControl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перед выполнением различных манипуляций по уходу за пациентом;</w:t>
      </w:r>
    </w:p>
    <w:p w:rsidR="00201DA3" w:rsidRPr="00FE5A8E" w:rsidRDefault="00201DA3" w:rsidP="00201DA3">
      <w:pPr>
        <w:pStyle w:val="ConsPlusNormal"/>
        <w:widowControl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после контакта с медицинским оборудованием и другими объектами, находящимися в непосредственной близости от пациента;</w:t>
      </w:r>
    </w:p>
    <w:p w:rsidR="00201DA3" w:rsidRPr="00FE5A8E" w:rsidRDefault="00201DA3" w:rsidP="00201DA3">
      <w:pPr>
        <w:pStyle w:val="ConsPlusNormal"/>
        <w:widowControl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после лечения пациентов с гнойными воспалительными процессами, после каждого контакта с загрязненными поверхностями и оборудованием.</w:t>
      </w:r>
    </w:p>
    <w:p w:rsidR="00201DA3" w:rsidRPr="00FE5A8E" w:rsidRDefault="00201DA3" w:rsidP="00201DA3">
      <w:pPr>
        <w:pStyle w:val="ConsPlusNormal"/>
        <w:widowControl/>
        <w:tabs>
          <w:tab w:val="left" w:pos="284"/>
        </w:tabs>
        <w:ind w:firstLine="0"/>
        <w:jc w:val="center"/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Гигиеническая обработка рук проводится двумя способами:</w:t>
      </w:r>
    </w:p>
    <w:p w:rsidR="00201DA3" w:rsidRPr="00FE5A8E" w:rsidRDefault="00201DA3" w:rsidP="00201DA3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- гигиеническое мытье рук мылом и водой для удаления загрязнений и снижения количества микроорганизмов;</w:t>
      </w:r>
    </w:p>
    <w:p w:rsidR="00201DA3" w:rsidRPr="00FE5A8E" w:rsidRDefault="00201DA3" w:rsidP="00201DA3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- обработка рук кожным антисептиком для снижения количества микроорганизмов до безопасного уровня </w:t>
      </w:r>
    </w:p>
    <w:p w:rsidR="00201DA3" w:rsidRPr="00FE5A8E" w:rsidRDefault="00201DA3" w:rsidP="00201DA3">
      <w:pPr>
        <w:pStyle w:val="a7"/>
        <w:tabs>
          <w:tab w:val="left" w:pos="284"/>
        </w:tabs>
        <w:jc w:val="center"/>
        <w:rPr>
          <w:b/>
          <w:color w:val="262626"/>
        </w:rPr>
      </w:pPr>
      <w:r w:rsidRPr="00FE5A8E">
        <w:rPr>
          <w:b/>
          <w:color w:val="262626"/>
        </w:rPr>
        <w:t>Кожные антисептики</w:t>
      </w:r>
    </w:p>
    <w:p w:rsidR="00201DA3" w:rsidRPr="00FE5A8E" w:rsidRDefault="00201DA3" w:rsidP="00201DA3">
      <w:pPr>
        <w:pStyle w:val="a7"/>
        <w:tabs>
          <w:tab w:val="left" w:pos="284"/>
        </w:tabs>
        <w:rPr>
          <w:color w:val="262626"/>
        </w:rPr>
      </w:pPr>
      <w:r w:rsidRPr="00FE5A8E">
        <w:rPr>
          <w:color w:val="262626"/>
        </w:rPr>
        <w:t>Кожными антисептиками называют антимикробные средства, позволяющие предупредить заселение и размножение возбудителей на коже, не допустить развития местных и системных инфекций («</w:t>
      </w:r>
      <w:proofErr w:type="spellStart"/>
      <w:r w:rsidRPr="00FE5A8E">
        <w:rPr>
          <w:color w:val="262626"/>
        </w:rPr>
        <w:t>Велтосепт</w:t>
      </w:r>
      <w:proofErr w:type="spellEnd"/>
      <w:r w:rsidRPr="00FE5A8E">
        <w:rPr>
          <w:color w:val="262626"/>
        </w:rPr>
        <w:t>», «</w:t>
      </w:r>
      <w:proofErr w:type="spellStart"/>
      <w:r w:rsidRPr="00FE5A8E">
        <w:rPr>
          <w:color w:val="262626"/>
        </w:rPr>
        <w:t>Декосепт</w:t>
      </w:r>
      <w:proofErr w:type="spellEnd"/>
      <w:r w:rsidRPr="00FE5A8E">
        <w:rPr>
          <w:color w:val="262626"/>
        </w:rPr>
        <w:t>-плюс», «</w:t>
      </w:r>
      <w:proofErr w:type="spellStart"/>
      <w:r w:rsidRPr="00FE5A8E">
        <w:rPr>
          <w:color w:val="262626"/>
        </w:rPr>
        <w:t>Велтолекс</w:t>
      </w:r>
      <w:proofErr w:type="spellEnd"/>
      <w:r w:rsidRPr="00FE5A8E">
        <w:rPr>
          <w:color w:val="262626"/>
        </w:rPr>
        <w:t>», «</w:t>
      </w:r>
      <w:proofErr w:type="spellStart"/>
      <w:r w:rsidRPr="00FE5A8E">
        <w:rPr>
          <w:color w:val="262626"/>
        </w:rPr>
        <w:t>Септоцид</w:t>
      </w:r>
      <w:proofErr w:type="spellEnd"/>
      <w:r w:rsidRPr="00FE5A8E">
        <w:rPr>
          <w:color w:val="262626"/>
        </w:rPr>
        <w:t xml:space="preserve">-плюс», «АХД-2000 </w:t>
      </w:r>
      <w:proofErr w:type="spellStart"/>
      <w:r w:rsidRPr="00FE5A8E">
        <w:rPr>
          <w:color w:val="262626"/>
        </w:rPr>
        <w:t>специаль</w:t>
      </w:r>
      <w:proofErr w:type="spellEnd"/>
      <w:r w:rsidRPr="00FE5A8E">
        <w:rPr>
          <w:color w:val="262626"/>
        </w:rPr>
        <w:t>», «</w:t>
      </w:r>
      <w:proofErr w:type="spellStart"/>
      <w:r w:rsidRPr="00FE5A8E">
        <w:rPr>
          <w:color w:val="262626"/>
        </w:rPr>
        <w:t>Дезихенд</w:t>
      </w:r>
      <w:proofErr w:type="spellEnd"/>
      <w:r w:rsidRPr="00FE5A8E">
        <w:rPr>
          <w:color w:val="262626"/>
        </w:rPr>
        <w:t>», «</w:t>
      </w:r>
      <w:proofErr w:type="spellStart"/>
      <w:r w:rsidRPr="00FE5A8E">
        <w:rPr>
          <w:color w:val="262626"/>
        </w:rPr>
        <w:t>Дезин</w:t>
      </w:r>
      <w:proofErr w:type="spellEnd"/>
      <w:r w:rsidRPr="00FE5A8E">
        <w:rPr>
          <w:color w:val="262626"/>
        </w:rPr>
        <w:t>», «</w:t>
      </w:r>
      <w:proofErr w:type="spellStart"/>
      <w:r w:rsidRPr="00FE5A8E">
        <w:rPr>
          <w:color w:val="262626"/>
        </w:rPr>
        <w:t>Дезискраб</w:t>
      </w:r>
      <w:proofErr w:type="spellEnd"/>
      <w:r w:rsidRPr="00FE5A8E">
        <w:rPr>
          <w:color w:val="262626"/>
        </w:rPr>
        <w:t>», «Сестричка», «</w:t>
      </w:r>
      <w:proofErr w:type="spellStart"/>
      <w:r w:rsidRPr="00FE5A8E">
        <w:rPr>
          <w:color w:val="262626"/>
        </w:rPr>
        <w:t>Диай</w:t>
      </w:r>
      <w:proofErr w:type="spellEnd"/>
      <w:r w:rsidRPr="00FE5A8E">
        <w:rPr>
          <w:color w:val="262626"/>
        </w:rPr>
        <w:t>» и другие).</w:t>
      </w:r>
    </w:p>
    <w:p w:rsidR="00201DA3" w:rsidRPr="00FE5A8E" w:rsidRDefault="00201DA3" w:rsidP="00201DA3">
      <w:pPr>
        <w:pStyle w:val="a7"/>
        <w:tabs>
          <w:tab w:val="left" w:pos="284"/>
        </w:tabs>
        <w:rPr>
          <w:color w:val="262626"/>
        </w:rPr>
      </w:pPr>
      <w:r w:rsidRPr="00FE5A8E">
        <w:rPr>
          <w:color w:val="262626"/>
        </w:rPr>
        <w:t xml:space="preserve">Если невозможно гигиеническое мытьё рук водой, можно обрабатывать их с помощью 3-5 мл антисептика (на основе 70% спирта), его следует нанести на руки и втирать до высыхания (вытирать руки не следует). </w:t>
      </w:r>
    </w:p>
    <w:p w:rsidR="00201DA3" w:rsidRPr="00FE5A8E" w:rsidRDefault="00201DA3" w:rsidP="00201DA3">
      <w:pPr>
        <w:pStyle w:val="a7"/>
        <w:tabs>
          <w:tab w:val="left" w:pos="284"/>
        </w:tabs>
        <w:rPr>
          <w:color w:val="262626"/>
        </w:rPr>
      </w:pPr>
      <w:r w:rsidRPr="00FE5A8E">
        <w:rPr>
          <w:color w:val="262626"/>
        </w:rPr>
        <w:t xml:space="preserve">Важно соблюдать время воздействия: руки должны быть влажными от антисептика не менее 15 </w:t>
      </w:r>
      <w:proofErr w:type="gramStart"/>
      <w:r w:rsidRPr="00FE5A8E">
        <w:rPr>
          <w:color w:val="262626"/>
        </w:rPr>
        <w:t>с</w:t>
      </w:r>
      <w:proofErr w:type="gramEnd"/>
      <w:r w:rsidRPr="00FE5A8E">
        <w:rPr>
          <w:color w:val="262626"/>
        </w:rPr>
        <w:t xml:space="preserve">. Спиртовые рецептуры более эффективны, чем водные растворы антисептиков, но в случаях явного загрязнения рук их следует предварительно вымыть. Спиртовые </w:t>
      </w:r>
      <w:r w:rsidRPr="00FE5A8E">
        <w:rPr>
          <w:color w:val="262626"/>
        </w:rPr>
        <w:lastRenderedPageBreak/>
        <w:t>рецептуры особенно предпочтительны в случае отсутствия адекватных условий для мытья рук или при отсутствии достаточного времени.</w:t>
      </w:r>
    </w:p>
    <w:p w:rsidR="00201DA3" w:rsidRPr="00FE5A8E" w:rsidRDefault="00201DA3" w:rsidP="00201DA3">
      <w:pPr>
        <w:pStyle w:val="a7"/>
        <w:tabs>
          <w:tab w:val="left" w:pos="284"/>
        </w:tabs>
        <w:rPr>
          <w:color w:val="262626"/>
        </w:rPr>
      </w:pPr>
      <w:r w:rsidRPr="00FE5A8E">
        <w:rPr>
          <w:color w:val="262626"/>
        </w:rPr>
        <w:t>Осложнения при обработке рук.</w:t>
      </w:r>
    </w:p>
    <w:p w:rsidR="00201DA3" w:rsidRPr="00FE5A8E" w:rsidRDefault="00201DA3" w:rsidP="00201DA3">
      <w:pPr>
        <w:pStyle w:val="a7"/>
        <w:tabs>
          <w:tab w:val="left" w:pos="284"/>
        </w:tabs>
        <w:rPr>
          <w:color w:val="262626"/>
        </w:rPr>
      </w:pPr>
      <w:r w:rsidRPr="00FE5A8E">
        <w:rPr>
          <w:color w:val="262626"/>
        </w:rPr>
        <w:t>■ Сухость кожи рук.</w:t>
      </w:r>
    </w:p>
    <w:p w:rsidR="00201DA3" w:rsidRPr="00FE5A8E" w:rsidRDefault="00201DA3" w:rsidP="00201DA3">
      <w:pPr>
        <w:pStyle w:val="a7"/>
        <w:tabs>
          <w:tab w:val="left" w:pos="284"/>
        </w:tabs>
        <w:rPr>
          <w:color w:val="262626"/>
        </w:rPr>
      </w:pPr>
      <w:r w:rsidRPr="00FE5A8E">
        <w:rPr>
          <w:color w:val="262626"/>
        </w:rPr>
        <w:t>■ Образование трещин кожи.</w:t>
      </w:r>
    </w:p>
    <w:p w:rsidR="00201DA3" w:rsidRPr="00FE5A8E" w:rsidRDefault="00201DA3" w:rsidP="00201DA3">
      <w:pPr>
        <w:pStyle w:val="a7"/>
        <w:tabs>
          <w:tab w:val="left" w:pos="284"/>
        </w:tabs>
        <w:rPr>
          <w:color w:val="262626"/>
        </w:rPr>
      </w:pPr>
      <w:r w:rsidRPr="00FE5A8E">
        <w:rPr>
          <w:color w:val="262626"/>
        </w:rPr>
        <w:t>■ Дерматит.</w:t>
      </w:r>
    </w:p>
    <w:p w:rsidR="00201DA3" w:rsidRPr="00FE5A8E" w:rsidRDefault="00201DA3" w:rsidP="00201DA3">
      <w:pPr>
        <w:pStyle w:val="a3"/>
        <w:tabs>
          <w:tab w:val="left" w:pos="284"/>
        </w:tabs>
        <w:ind w:left="0"/>
        <w:jc w:val="center"/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Общие меры профилактики ВБИ:</w:t>
      </w:r>
    </w:p>
    <w:p w:rsidR="00201DA3" w:rsidRPr="00FE5A8E" w:rsidRDefault="00201DA3" w:rsidP="00201DA3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мыть руки сразу после контакта с заражённым материалом и пациентами (кровью и биологическими жидкостями);</w:t>
      </w:r>
    </w:p>
    <w:p w:rsidR="00201DA3" w:rsidRPr="00FE5A8E" w:rsidRDefault="00201DA3" w:rsidP="00201DA3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по возможности  не прикасаться к инфицированному материалу;</w:t>
      </w:r>
    </w:p>
    <w:p w:rsidR="00201DA3" w:rsidRPr="00FE5A8E" w:rsidRDefault="00201DA3" w:rsidP="00201DA3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надевать перчатки при возможном контакте с кровью и биологическими жидкостями;</w:t>
      </w:r>
    </w:p>
    <w:p w:rsidR="00201DA3" w:rsidRPr="00FE5A8E" w:rsidRDefault="00201DA3" w:rsidP="00201DA3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мыть руки сразу же после снятия перчаток;</w:t>
      </w:r>
    </w:p>
    <w:p w:rsidR="00201DA3" w:rsidRPr="00FE5A8E" w:rsidRDefault="00201DA3" w:rsidP="00201DA3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немедленно убирать просыпанный или пролитый инфицированный материал;</w:t>
      </w:r>
    </w:p>
    <w:p w:rsidR="00201DA3" w:rsidRPr="00FE5A8E" w:rsidRDefault="00201DA3" w:rsidP="00201DA3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дезинфицировать оборудование по уходу сразу после использования;</w:t>
      </w:r>
    </w:p>
    <w:p w:rsidR="00201DA3" w:rsidRPr="00FE5A8E" w:rsidRDefault="00201DA3" w:rsidP="00201DA3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использованный перевязочный материал сжигать.</w:t>
      </w:r>
    </w:p>
    <w:p w:rsidR="008373D3" w:rsidRDefault="008373D3"/>
    <w:sectPr w:rsidR="00837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6123"/>
    <w:multiLevelType w:val="hybridMultilevel"/>
    <w:tmpl w:val="9D542650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041726E4"/>
    <w:multiLevelType w:val="hybridMultilevel"/>
    <w:tmpl w:val="78BADE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78720FB"/>
    <w:multiLevelType w:val="hybridMultilevel"/>
    <w:tmpl w:val="DA9C3B1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DA13DC"/>
    <w:multiLevelType w:val="hybridMultilevel"/>
    <w:tmpl w:val="094C0BD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A791556"/>
    <w:multiLevelType w:val="hybridMultilevel"/>
    <w:tmpl w:val="8848CB46"/>
    <w:lvl w:ilvl="0" w:tplc="D1369B6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B41029"/>
    <w:multiLevelType w:val="hybridMultilevel"/>
    <w:tmpl w:val="706A22C4"/>
    <w:lvl w:ilvl="0" w:tplc="D1369B62">
      <w:start w:val="1"/>
      <w:numFmt w:val="bullet"/>
      <w:lvlText w:val="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471C41CF"/>
    <w:multiLevelType w:val="multilevel"/>
    <w:tmpl w:val="B6987508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2"/>
      <w:numFmt w:val="decimal"/>
      <w:isLgl/>
      <w:lvlText w:val="%1.%2."/>
      <w:lvlJc w:val="left"/>
      <w:pPr>
        <w:ind w:left="1377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7">
    <w:nsid w:val="486332A8"/>
    <w:multiLevelType w:val="hybridMultilevel"/>
    <w:tmpl w:val="21EA8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4E38AC"/>
    <w:multiLevelType w:val="hybridMultilevel"/>
    <w:tmpl w:val="9A460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815482"/>
    <w:multiLevelType w:val="hybridMultilevel"/>
    <w:tmpl w:val="D8E08C6E"/>
    <w:lvl w:ilvl="0" w:tplc="2F787D2E">
      <w:start w:val="1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0">
    <w:nsid w:val="56AA7C9C"/>
    <w:multiLevelType w:val="hybridMultilevel"/>
    <w:tmpl w:val="711CCE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6144272A"/>
    <w:multiLevelType w:val="hybridMultilevel"/>
    <w:tmpl w:val="4C18C908"/>
    <w:lvl w:ilvl="0" w:tplc="E5C8E7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F6448A"/>
    <w:multiLevelType w:val="hybridMultilevel"/>
    <w:tmpl w:val="DCB49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1406F6"/>
    <w:multiLevelType w:val="hybridMultilevel"/>
    <w:tmpl w:val="815E8EDE"/>
    <w:lvl w:ilvl="0" w:tplc="D708D642">
      <w:numFmt w:val="bullet"/>
      <w:lvlText w:val="—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C91B0C"/>
    <w:multiLevelType w:val="hybridMultilevel"/>
    <w:tmpl w:val="917EFE80"/>
    <w:lvl w:ilvl="0" w:tplc="8A70568C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DF7E3D"/>
    <w:multiLevelType w:val="hybridMultilevel"/>
    <w:tmpl w:val="9694330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0"/>
  </w:num>
  <w:num w:numId="5">
    <w:abstractNumId w:val="12"/>
  </w:num>
  <w:num w:numId="6">
    <w:abstractNumId w:val="9"/>
  </w:num>
  <w:num w:numId="7">
    <w:abstractNumId w:val="7"/>
  </w:num>
  <w:num w:numId="8">
    <w:abstractNumId w:val="0"/>
  </w:num>
  <w:num w:numId="9">
    <w:abstractNumId w:val="13"/>
  </w:num>
  <w:num w:numId="10">
    <w:abstractNumId w:val="8"/>
  </w:num>
  <w:num w:numId="11">
    <w:abstractNumId w:val="11"/>
  </w:num>
  <w:num w:numId="12">
    <w:abstractNumId w:val="14"/>
  </w:num>
  <w:num w:numId="13">
    <w:abstractNumId w:val="1"/>
  </w:num>
  <w:num w:numId="14">
    <w:abstractNumId w:val="6"/>
  </w:num>
  <w:num w:numId="15">
    <w:abstractNumId w:val="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A81"/>
    <w:rsid w:val="000E5A81"/>
    <w:rsid w:val="00201DA3"/>
    <w:rsid w:val="008373D3"/>
    <w:rsid w:val="00DE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01DA3"/>
    <w:pPr>
      <w:spacing w:after="160" w:line="259" w:lineRule="auto"/>
      <w:ind w:left="720"/>
      <w:contextualSpacing/>
    </w:pPr>
  </w:style>
  <w:style w:type="paragraph" w:styleId="a5">
    <w:name w:val="Plain Text"/>
    <w:basedOn w:val="a"/>
    <w:link w:val="a6"/>
    <w:rsid w:val="00201DA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201DA3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201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01DA3"/>
  </w:style>
  <w:style w:type="paragraph" w:customStyle="1" w:styleId="ConsPlusNormal">
    <w:name w:val="ConsPlusNormal"/>
    <w:rsid w:val="00201D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01D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rsid w:val="00201D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01DA3"/>
    <w:pPr>
      <w:spacing w:after="160" w:line="259" w:lineRule="auto"/>
      <w:ind w:left="720"/>
      <w:contextualSpacing/>
    </w:pPr>
  </w:style>
  <w:style w:type="paragraph" w:styleId="a5">
    <w:name w:val="Plain Text"/>
    <w:basedOn w:val="a"/>
    <w:link w:val="a6"/>
    <w:rsid w:val="00201DA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201DA3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201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01DA3"/>
  </w:style>
  <w:style w:type="paragraph" w:customStyle="1" w:styleId="ConsPlusNormal">
    <w:name w:val="ConsPlusNormal"/>
    <w:rsid w:val="00201D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01D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rsid w:val="00201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97987;fld=134;dst=10000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4434</Words>
  <Characters>25275</Characters>
  <Application>Microsoft Office Word</Application>
  <DocSecurity>0</DocSecurity>
  <Lines>210</Lines>
  <Paragraphs>59</Paragraphs>
  <ScaleCrop>false</ScaleCrop>
  <Company/>
  <LinksUpToDate>false</LinksUpToDate>
  <CharactersWithSpaces>29650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3</cp:revision>
  <dcterms:created xsi:type="dcterms:W3CDTF">2020-11-10T09:31:00Z</dcterms:created>
  <dcterms:modified xsi:type="dcterms:W3CDTF">2020-11-10T09:56:00Z</dcterms:modified>
</cp:coreProperties>
</file>