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3D" w:rsidRPr="004D3DDA" w:rsidRDefault="0003633D" w:rsidP="0003633D">
      <w:pPr>
        <w:pStyle w:val="a6"/>
        <w:rPr>
          <w:szCs w:val="24"/>
        </w:rPr>
      </w:pPr>
      <w:r w:rsidRPr="004D3DDA">
        <w:rPr>
          <w:szCs w:val="24"/>
        </w:rPr>
        <w:t>ГБ</w:t>
      </w:r>
      <w:r>
        <w:rPr>
          <w:szCs w:val="24"/>
        </w:rPr>
        <w:t>П</w:t>
      </w:r>
      <w:r w:rsidRPr="004D3DDA">
        <w:rPr>
          <w:szCs w:val="24"/>
        </w:rPr>
        <w:t>ОУ СК «БУДЕННОВСКИЙ МЕДИЦИНСКИЙ КОЛЛЕДЖ»</w:t>
      </w:r>
    </w:p>
    <w:p w:rsidR="0003633D" w:rsidRPr="00DB0836" w:rsidRDefault="0003633D" w:rsidP="000363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</w:p>
    <w:p w:rsidR="00B2591F" w:rsidRPr="004C0A28" w:rsidRDefault="00B2591F" w:rsidP="00B2591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B2591F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B1F81" w:rsidRPr="004C0A28" w:rsidRDefault="009B1F81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 РАБОЧАЯ ПРОГРАММА УЧЕБНОЙ ДИСЦИПЛИНЫ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2591F" w:rsidRPr="004C0A28" w:rsidRDefault="00B2591F" w:rsidP="00B259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ОП.06 «Основы микробиологии  и иммунологии»</w:t>
      </w:r>
    </w:p>
    <w:p w:rsidR="009B1F81" w:rsidRPr="004C0A28" w:rsidRDefault="009B1F81" w:rsidP="009B1F8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31.02.02 Акушерское дело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Default="00374429" w:rsidP="00B2591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2025</w:t>
      </w:r>
      <w:bookmarkStart w:id="0" w:name="_GoBack"/>
      <w:bookmarkEnd w:id="0"/>
      <w:r w:rsidR="009B1F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591F" w:rsidRPr="004C0A28">
        <w:rPr>
          <w:rFonts w:ascii="Times New Roman" w:hAnsi="Times New Roman"/>
          <w:b/>
          <w:bCs/>
          <w:sz w:val="24"/>
          <w:szCs w:val="24"/>
        </w:rPr>
        <w:t>г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2591F" w:rsidRPr="004C0A28" w:rsidRDefault="00B2591F" w:rsidP="00B2591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2591F" w:rsidRPr="004C0A28" w:rsidTr="009B1F81">
        <w:tc>
          <w:tcPr>
            <w:tcW w:w="7501" w:type="dxa"/>
          </w:tcPr>
          <w:p w:rsidR="00B2591F" w:rsidRPr="004C0A28" w:rsidRDefault="009B1F81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="00B2591F" w:rsidRPr="004C0A28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9B1F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615"/>
        </w:trPr>
        <w:tc>
          <w:tcPr>
            <w:tcW w:w="7501" w:type="dxa"/>
          </w:tcPr>
          <w:p w:rsidR="00B2591F" w:rsidRPr="004C0A28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9B1F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735"/>
        </w:trPr>
        <w:tc>
          <w:tcPr>
            <w:tcW w:w="7501" w:type="dxa"/>
          </w:tcPr>
          <w:p w:rsidR="00B2591F" w:rsidRPr="004C0A28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854" w:type="dxa"/>
          </w:tcPr>
          <w:p w:rsidR="00B2591F" w:rsidRPr="004C0A28" w:rsidRDefault="00B2591F" w:rsidP="009B1F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9B1F81">
        <w:tc>
          <w:tcPr>
            <w:tcW w:w="7501" w:type="dxa"/>
          </w:tcPr>
          <w:p w:rsidR="00B2591F" w:rsidRDefault="00B2591F" w:rsidP="00B2591F">
            <w:pPr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A3C9D" w:rsidRPr="00CA2C41" w:rsidRDefault="001A3C9D" w:rsidP="001A3C9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A2C41">
              <w:rPr>
                <w:rFonts w:ascii="Times New Roman" w:hAnsi="Times New Roman"/>
                <w:b/>
              </w:rPr>
              <w:t>ОСОБЕННОСТИ ОРГАНИЗАЦИИ ОБУЧЕНИЯ  ИНВАЛИДОВ И  ЛИЦ С ОГРАНИЧЕННЫМИ ВОЗМОЖНОСТЯМИ ЗДОРОВЬЯ</w:t>
            </w:r>
          </w:p>
          <w:p w:rsidR="001A3C9D" w:rsidRPr="004C0A28" w:rsidRDefault="001A3C9D" w:rsidP="001A3C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2591F" w:rsidRPr="004C0A28" w:rsidRDefault="00B2591F" w:rsidP="009B1F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4C0A28">
        <w:rPr>
          <w:rFonts w:ascii="Times New Roman" w:hAnsi="Times New Roman"/>
          <w:b/>
          <w:sz w:val="24"/>
          <w:szCs w:val="24"/>
        </w:rPr>
        <w:lastRenderedPageBreak/>
        <w:t>1</w:t>
      </w:r>
      <w:r w:rsidR="009B1F81">
        <w:rPr>
          <w:rFonts w:ascii="Times New Roman" w:hAnsi="Times New Roman"/>
          <w:b/>
          <w:sz w:val="24"/>
          <w:szCs w:val="24"/>
        </w:rPr>
        <w:t xml:space="preserve">. ОБЩАЯ ХАРАКТЕРИСТИКА </w:t>
      </w:r>
      <w:r w:rsidRPr="004C0A28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</w:t>
      </w:r>
    </w:p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ОП.06 «Основы микробиологии и иммунологии»</w:t>
      </w:r>
    </w:p>
    <w:p w:rsidR="00B2591F" w:rsidRPr="004C0A28" w:rsidRDefault="00B2591F" w:rsidP="00B2591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4C0A28">
        <w:rPr>
          <w:rFonts w:ascii="Times New Roman" w:hAnsi="Times New Roman"/>
          <w:color w:val="000000"/>
          <w:sz w:val="24"/>
          <w:szCs w:val="24"/>
        </w:rPr>
        <w:tab/>
      </w:r>
    </w:p>
    <w:p w:rsidR="00B2591F" w:rsidRPr="004C0A28" w:rsidRDefault="00B2591F" w:rsidP="00B259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0A28">
        <w:rPr>
          <w:rFonts w:ascii="Times New Roman" w:hAnsi="Times New Roman"/>
          <w:color w:val="000000"/>
          <w:sz w:val="24"/>
          <w:szCs w:val="24"/>
        </w:rPr>
        <w:tab/>
      </w:r>
      <w:r w:rsidRPr="004C0A28">
        <w:rPr>
          <w:rFonts w:ascii="Times New Roman" w:hAnsi="Times New Roman"/>
          <w:sz w:val="24"/>
          <w:szCs w:val="24"/>
        </w:rPr>
        <w:t>Учебная дисциплина «Основы микробиологии и иммунологии» является обязательной частью общеп</w:t>
      </w:r>
      <w:r w:rsidR="009B1F81">
        <w:rPr>
          <w:rFonts w:ascii="Times New Roman" w:hAnsi="Times New Roman"/>
          <w:sz w:val="24"/>
          <w:szCs w:val="24"/>
        </w:rPr>
        <w:t xml:space="preserve">рофессионального цикла </w:t>
      </w:r>
      <w:r w:rsidRPr="004C0A28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Акушерское дело.  </w:t>
      </w:r>
    </w:p>
    <w:p w:rsidR="00B2591F" w:rsidRPr="004C0A28" w:rsidRDefault="00B2591F" w:rsidP="00B2591F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C0A28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4C0A28">
        <w:rPr>
          <w:rFonts w:ascii="Times New Roman" w:hAnsi="Times New Roman"/>
          <w:sz w:val="24"/>
          <w:szCs w:val="24"/>
        </w:rPr>
        <w:t>ОК</w:t>
      </w:r>
      <w:proofErr w:type="gramEnd"/>
      <w:r w:rsidRPr="004C0A28">
        <w:rPr>
          <w:rFonts w:ascii="Times New Roman" w:hAnsi="Times New Roman"/>
          <w:sz w:val="24"/>
          <w:szCs w:val="24"/>
        </w:rPr>
        <w:t xml:space="preserve"> 01, ОК 02, ОК 03, ОК 04, ОК 05, ОК 06, ОК 07, ОК 08, ОК 09</w:t>
      </w:r>
    </w:p>
    <w:p w:rsidR="00B2591F" w:rsidRPr="004C0A28" w:rsidRDefault="00B2591F" w:rsidP="00B2591F">
      <w:pPr>
        <w:suppressAutoHyphens/>
        <w:spacing w:after="0"/>
        <w:rPr>
          <w:rFonts w:ascii="Times New Roman" w:hAnsi="Times New Roman"/>
          <w:sz w:val="24"/>
          <w:szCs w:val="24"/>
        </w:rPr>
      </w:pPr>
    </w:p>
    <w:p w:rsidR="00B2591F" w:rsidRPr="004C0A28" w:rsidRDefault="00B2591F" w:rsidP="00B2591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C0A28"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4C0A2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C0A28">
        <w:rPr>
          <w:rFonts w:ascii="Times New Roman" w:hAnsi="Times New Roman"/>
          <w:sz w:val="24"/>
          <w:szCs w:val="24"/>
        </w:rPr>
        <w:t xml:space="preserve"> осваиваются умения и знания: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394"/>
      </w:tblGrid>
      <w:tr w:rsidR="00B2591F" w:rsidRPr="004C0A28" w:rsidTr="009B1F81">
        <w:trPr>
          <w:trHeight w:val="649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 xml:space="preserve">ПК, </w:t>
            </w:r>
            <w:proofErr w:type="gramStart"/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41" w:type="dxa"/>
            <w:hideMark/>
          </w:tcPr>
          <w:p w:rsidR="00B2591F" w:rsidRPr="004C0A28" w:rsidRDefault="00B2591F" w:rsidP="009B1F81">
            <w:pPr>
              <w:suppressAutoHyphens/>
              <w:spacing w:before="120" w:after="0"/>
              <w:ind w:right="-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B2591F" w:rsidRPr="004C0A28" w:rsidRDefault="00B2591F" w:rsidP="009B1F81">
            <w:pPr>
              <w:suppressAutoHyphens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3941" w:type="dxa"/>
          </w:tcPr>
          <w:p w:rsidR="00B2591F" w:rsidRPr="004C0A28" w:rsidRDefault="00B2591F" w:rsidP="009B1F81">
            <w:pPr>
              <w:suppressAutoHyphens/>
              <w:spacing w:after="0"/>
              <w:ind w:right="-7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  <w:proofErr w:type="gramEnd"/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3941" w:type="dxa"/>
          </w:tcPr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определять необходимые источники информации.</w:t>
            </w: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3941" w:type="dxa"/>
          </w:tcPr>
          <w:p w:rsidR="00B2591F" w:rsidRPr="004C0A28" w:rsidRDefault="00B2591F" w:rsidP="009B1F8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содержания актуальной нормативно-правовой документации; </w:t>
            </w:r>
          </w:p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современная научная и профессиональная терминология.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3941" w:type="dxa"/>
          </w:tcPr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руководством, клиентами, пациентами в ходе профессиональной деятельности.</w:t>
            </w:r>
          </w:p>
        </w:tc>
        <w:tc>
          <w:tcPr>
            <w:tcW w:w="4394" w:type="dxa"/>
          </w:tcPr>
          <w:p w:rsidR="00B2591F" w:rsidRPr="004C0A28" w:rsidRDefault="00B2591F" w:rsidP="009B1F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3941" w:type="dxa"/>
          </w:tcPr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грамотно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 излагать свои мысли и оформлять документы по профессиональной тематике на государственном языке.</w:t>
            </w: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особенностей социального и культурного контекста;</w:t>
            </w:r>
          </w:p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правил оформления документов и построения устных сообщений.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3941" w:type="dxa"/>
          </w:tcPr>
          <w:p w:rsidR="00B2591F" w:rsidRPr="004C0A28" w:rsidRDefault="00B2591F" w:rsidP="009B1F8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позиции, общечеловеческих ценностей.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3941" w:type="dxa"/>
          </w:tcPr>
          <w:p w:rsidR="00B2591F" w:rsidRPr="004C0A28" w:rsidRDefault="00B2591F" w:rsidP="009B1F8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3941" w:type="dxa"/>
          </w:tcPr>
          <w:p w:rsidR="00B2591F" w:rsidRPr="004C0A28" w:rsidRDefault="00B2591F" w:rsidP="009B1F8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основы здорового образа жизни.</w:t>
            </w:r>
          </w:p>
        </w:tc>
      </w:tr>
      <w:tr w:rsidR="00B2591F" w:rsidRPr="004C0A28" w:rsidTr="009B1F81">
        <w:trPr>
          <w:trHeight w:val="212"/>
        </w:trPr>
        <w:tc>
          <w:tcPr>
            <w:tcW w:w="1129" w:type="dxa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3941" w:type="dxa"/>
          </w:tcPr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строить простые высказывания о себе и о своей </w:t>
            </w: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профессиональной</w:t>
            </w:r>
            <w:proofErr w:type="gramStart"/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proofErr w:type="gramEnd"/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 xml:space="preserve">еятельности; </w:t>
            </w:r>
          </w:p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iCs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4394" w:type="dxa"/>
          </w:tcPr>
          <w:p w:rsidR="00B2591F" w:rsidRPr="004C0A28" w:rsidRDefault="00B2591F" w:rsidP="00B2591F">
            <w:pPr>
              <w:numPr>
                <w:ilvl w:val="0"/>
                <w:numId w:val="3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</w:t>
            </w:r>
          </w:p>
          <w:p w:rsidR="00B2591F" w:rsidRPr="004C0A28" w:rsidRDefault="00B2591F" w:rsidP="00B2591F">
            <w:pPr>
              <w:numPr>
                <w:ilvl w:val="0"/>
                <w:numId w:val="3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общеупотребительные глаголы (бытовая и </w:t>
            </w: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профессиональная лексика); </w:t>
            </w:r>
          </w:p>
          <w:p w:rsidR="00B2591F" w:rsidRPr="004C0A28" w:rsidRDefault="00B2591F" w:rsidP="00B2591F">
            <w:pPr>
              <w:numPr>
                <w:ilvl w:val="0"/>
                <w:numId w:val="3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B2591F" w:rsidRPr="004C0A28" w:rsidRDefault="00B2591F" w:rsidP="00B2591F">
            <w:pPr>
              <w:numPr>
                <w:ilvl w:val="0"/>
                <w:numId w:val="3"/>
              </w:numPr>
              <w:suppressAutoHyphens/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iCs/>
                <w:sz w:val="24"/>
                <w:szCs w:val="24"/>
              </w:rPr>
              <w:t>особенности произношения, правила чтения текстов профессиональной направленности.</w:t>
            </w:r>
          </w:p>
        </w:tc>
      </w:tr>
      <w:tr w:rsidR="00B2591F" w:rsidRPr="004C0A28" w:rsidTr="009B1F81">
        <w:trPr>
          <w:trHeight w:val="649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ПК 1.1.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проводить рациональное перемещение и транспортировку материальных объектов и медицинских отходов.</w:t>
            </w:r>
          </w:p>
        </w:tc>
        <w:tc>
          <w:tcPr>
            <w:tcW w:w="4394" w:type="dxa"/>
            <w:hideMark/>
          </w:tcPr>
          <w:p w:rsidR="00B2591F" w:rsidRPr="004C0A28" w:rsidRDefault="00B2591F" w:rsidP="009B1F81">
            <w:pPr>
              <w:suppressAutoHyphens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649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1.2.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9B1F8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hideMark/>
          </w:tcPr>
          <w:p w:rsidR="00B2591F" w:rsidRPr="004C0A28" w:rsidRDefault="00B2591F" w:rsidP="00B2591F">
            <w:pPr>
              <w:numPr>
                <w:ilvl w:val="0"/>
                <w:numId w:val="1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заболеваний; </w:t>
            </w:r>
          </w:p>
          <w:p w:rsidR="00B2591F" w:rsidRPr="004C0A28" w:rsidRDefault="00B2591F" w:rsidP="00B2591F">
            <w:pPr>
              <w:numPr>
                <w:ilvl w:val="0"/>
                <w:numId w:val="1"/>
              </w:num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заболеваний.</w:t>
            </w:r>
          </w:p>
        </w:tc>
      </w:tr>
      <w:tr w:rsidR="00B2591F" w:rsidRPr="004C0A28" w:rsidTr="009B1F81">
        <w:trPr>
          <w:trHeight w:val="1085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1.4.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использовать средства и предметы ухода при санитарной обработке и гигиеническом уходе за пациентом.</w:t>
            </w:r>
          </w:p>
        </w:tc>
        <w:tc>
          <w:tcPr>
            <w:tcW w:w="4394" w:type="dxa"/>
            <w:hideMark/>
          </w:tcPr>
          <w:p w:rsidR="00B2591F" w:rsidRPr="004C0A28" w:rsidRDefault="00B2591F" w:rsidP="009B1F8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1085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2.1.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проводить забор биологического материала для лабораторных исследований;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интерпретировать и анализировать результаты лабораторных и инструментальных исследований пациентов.</w:t>
            </w:r>
          </w:p>
        </w:tc>
        <w:tc>
          <w:tcPr>
            <w:tcW w:w="4394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методы лабораторных и инструментальных исследований для оценки состояния здоровья, медицинские показания к проведению исследований, правила интерпретации результатов.</w:t>
            </w:r>
          </w:p>
        </w:tc>
      </w:tr>
      <w:tr w:rsidR="00B2591F" w:rsidRPr="004C0A28" w:rsidTr="009B1F81">
        <w:trPr>
          <w:trHeight w:val="1085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2.2.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9B1F8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механизм действия лекарственных препаратов, медицинских изделий, медицинские показания и медицинские противопоказания к назначению;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возможные осложнения, побочные </w:t>
            </w: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действия, нежелательные реакции, в том числе серьезные и непредвиденные; 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причины, клинические проявления, методы диагностики, осложнения, принципы лечения и профилактики.</w:t>
            </w:r>
          </w:p>
        </w:tc>
      </w:tr>
      <w:tr w:rsidR="00B2591F" w:rsidRPr="004C0A28" w:rsidTr="009B1F81">
        <w:trPr>
          <w:trHeight w:val="1085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ПК 2.3.</w:t>
            </w:r>
          </w:p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проводить забор биологического материала для лабораторных исследований.</w:t>
            </w:r>
          </w:p>
        </w:tc>
        <w:tc>
          <w:tcPr>
            <w:tcW w:w="4394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технологии забора биологического материала для лабораторных исследований;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асептика и антисептика в акушерстве.</w:t>
            </w:r>
          </w:p>
        </w:tc>
      </w:tr>
      <w:tr w:rsidR="00B2591F" w:rsidRPr="004C0A28" w:rsidTr="009B1F81">
        <w:trPr>
          <w:trHeight w:val="1085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проводить санитарно-просветительную работу по формированию здорового образа жизни у женской части населения, по профилактике гинекологических заболеваний и заболеваний молочных желез.</w:t>
            </w:r>
          </w:p>
        </w:tc>
        <w:tc>
          <w:tcPr>
            <w:tcW w:w="4394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основы здорового образа жизни, методы его формирования;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рекомендации по вопросам личной гигиены, здорового образа жизни, мерам профилактики предотвратимых заболеваний.</w:t>
            </w:r>
          </w:p>
        </w:tc>
      </w:tr>
      <w:tr w:rsidR="00B2591F" w:rsidRPr="004C0A28" w:rsidTr="009B1F81">
        <w:trPr>
          <w:trHeight w:val="649"/>
        </w:trPr>
        <w:tc>
          <w:tcPr>
            <w:tcW w:w="1129" w:type="dxa"/>
            <w:hideMark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3.4.</w:t>
            </w:r>
          </w:p>
        </w:tc>
        <w:tc>
          <w:tcPr>
            <w:tcW w:w="3941" w:type="dxa"/>
            <w:hideMark/>
          </w:tcPr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проводить работы по обеспечению внутреннего контроля качества и безопасности медицинской деятельности.</w:t>
            </w:r>
          </w:p>
        </w:tc>
        <w:tc>
          <w:tcPr>
            <w:tcW w:w="4394" w:type="dxa"/>
            <w:hideMark/>
          </w:tcPr>
          <w:p w:rsidR="00B2591F" w:rsidRPr="004C0A28" w:rsidRDefault="00B2591F" w:rsidP="009B1F8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B2591F" w:rsidRPr="004C0A28" w:rsidRDefault="00B2591F" w:rsidP="00B2591F">
      <w:pPr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B1F81" w:rsidRDefault="009B1F81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B1F81" w:rsidRDefault="009B1F81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B1F81" w:rsidRPr="004C0A28" w:rsidRDefault="009B1F81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B2591F" w:rsidRPr="004C0A28" w:rsidRDefault="00B2591F" w:rsidP="00B2591F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B2591F" w:rsidRPr="004C0A28" w:rsidRDefault="00B2591F" w:rsidP="00B2591F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7"/>
        <w:gridCol w:w="1827"/>
      </w:tblGrid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4C0A28">
              <w:rPr>
                <w:rFonts w:ascii="Times New Roman" w:hAnsi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490"/>
        </w:trPr>
        <w:tc>
          <w:tcPr>
            <w:tcW w:w="5000" w:type="pct"/>
            <w:gridSpan w:val="2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C0A2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14</w:t>
            </w: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20</w:t>
            </w: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490"/>
        </w:trPr>
        <w:tc>
          <w:tcPr>
            <w:tcW w:w="4073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в форме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927" w:type="pct"/>
            <w:vAlign w:val="center"/>
          </w:tcPr>
          <w:p w:rsidR="00B2591F" w:rsidRPr="004C0A28" w:rsidRDefault="00B2591F" w:rsidP="009B1F8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9B1F81">
      <w:pPr>
        <w:suppressAutoHyphens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</w:pPr>
    </w:p>
    <w:p w:rsidR="00B2591F" w:rsidRPr="004C0A28" w:rsidRDefault="00B2591F" w:rsidP="00B2591F">
      <w:pPr>
        <w:rPr>
          <w:rFonts w:ascii="Times New Roman" w:hAnsi="Times New Roman"/>
          <w:b/>
          <w:i/>
          <w:sz w:val="24"/>
          <w:szCs w:val="24"/>
        </w:rPr>
        <w:sectPr w:rsidR="00B2591F" w:rsidRPr="004C0A28" w:rsidSect="009B1F81">
          <w:headerReference w:type="default" r:id="rId8"/>
          <w:headerReference w:type="first" r:id="rId9"/>
          <w:pgSz w:w="11906" w:h="16838"/>
          <w:pgMar w:top="1134" w:right="567" w:bottom="1134" w:left="1701" w:header="708" w:footer="708" w:gutter="0"/>
          <w:cols w:space="720"/>
          <w:docGrid w:linePitch="299"/>
        </w:sectPr>
      </w:pPr>
    </w:p>
    <w:p w:rsidR="00B2591F" w:rsidRPr="004C0A28" w:rsidRDefault="00B2591F" w:rsidP="00B2591F">
      <w:pPr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2235"/>
        <w:gridCol w:w="2835"/>
        <w:gridCol w:w="5386"/>
        <w:gridCol w:w="1418"/>
        <w:gridCol w:w="2835"/>
      </w:tblGrid>
      <w:tr w:rsidR="00B2591F" w:rsidRPr="004C0A28" w:rsidTr="009B1F81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167F06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</w:t>
            </w:r>
            <w:r w:rsidR="009B1F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бота </w:t>
            </w: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Коды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компетенций, формированию которых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способствует элемент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2591F" w:rsidRPr="004C0A28" w:rsidTr="009B1F81">
        <w:trPr>
          <w:trHeight w:val="228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A75850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Общая 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микробиология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20/10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296EBD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Введение</w:t>
            </w: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02,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ОК 03 </w:t>
            </w: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14,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27</w:t>
            </w: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296EBD">
        <w:trPr>
          <w:trHeight w:val="246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Предмет и задачи медицинской микробиологии и иммунологии. История развития микробиологии и иммунологии. Роль микроорганизмов в жизни человека и общества. Научные и практические достижения  медицинской микробиологии и иммунологии.</w:t>
            </w:r>
          </w:p>
          <w:p w:rsidR="00296EBD" w:rsidRDefault="00296EBD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>Систематика и номенклатура микроорганизмов. Основные таксономические категории (род, вид, чистая культура, штамм). Название вида микроорганизмов в соответствии с бинарной номенклатурой.</w:t>
            </w:r>
          </w:p>
          <w:p w:rsidR="00296EBD" w:rsidRPr="00337D3F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B748F0">
        <w:trPr>
          <w:trHeight w:val="56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EBD" w:rsidRPr="004C0A28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1.2</w:t>
            </w: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.  Учение об иммунитете</w:t>
            </w: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32B" w:rsidRPr="004C0A28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3.4.</w:t>
            </w:r>
          </w:p>
          <w:p w:rsidR="007D732B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D732B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03, </w:t>
            </w:r>
          </w:p>
          <w:p w:rsidR="007D732B" w:rsidRPr="00BB5981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D732B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D732B" w:rsidRPr="004C0A28" w:rsidRDefault="007D732B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10</w:t>
            </w:r>
          </w:p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7D732B">
        <w:trPr>
          <w:trHeight w:val="1139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EBD" w:rsidRPr="00337D3F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Понятие об иммунитете, его значение для человека и общества. Неспецифические и специфические факторы защиты, их взаимосвязь. Виды иммунитета. Антитела и антигены. Основные формы иммунного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>реагирования. Иммунологические исследования, их значение. Серологические исследования, их механизм и применение.</w:t>
            </w:r>
          </w:p>
          <w:p w:rsidR="00296EBD" w:rsidRPr="00337D3F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Молекулярно-биологические методы диагностики, их применение.</w:t>
            </w:r>
          </w:p>
          <w:p w:rsidR="00296EBD" w:rsidRPr="00337D3F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2. Иммунный статус. Патология иммунной системы. Кожно-аллергические пробы.</w:t>
            </w:r>
          </w:p>
          <w:p w:rsidR="00296EBD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Иммунопрофилактика и иммунотерапия. Медицинские иммунобиологические препараты: вакцины, иммуноглобулины и иммунные сыворотки,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эубиотики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, бактериофаги, иммуномодуляторы, диагностические препараты, их состав, свойства, назначение.</w:t>
            </w:r>
          </w:p>
          <w:p w:rsidR="00296EBD" w:rsidRPr="00337D3F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296EBD">
        <w:trPr>
          <w:trHeight w:val="4116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Default="00296EBD" w:rsidP="00296EB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296EBD">
        <w:trPr>
          <w:trHeight w:val="5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Pr="00337D3F" w:rsidRDefault="00296EBD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6EBD" w:rsidRPr="004C0A28" w:rsidTr="00296EBD">
        <w:trPr>
          <w:trHeight w:val="58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BD" w:rsidRDefault="007D732B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1</w:t>
            </w:r>
            <w:r w:rsidR="00296EBD" w:rsidRPr="00337D3F">
              <w:rPr>
                <w:rFonts w:ascii="Times New Roman" w:hAnsi="Times New Roman"/>
                <w:bCs/>
                <w:sz w:val="24"/>
                <w:szCs w:val="24"/>
              </w:rPr>
              <w:t>. «Методы иммунодиагностики и иммунопрофилактики инфекционных болезней»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337D3F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BD" w:rsidRPr="004C0A28" w:rsidRDefault="00296EBD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F42423">
        <w:trPr>
          <w:trHeight w:val="454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 w:rsidR="00B2591F"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Морфология бактерий, грибов, вирусов, простейших, методы её изучения.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Физиология бактерий, грибов, вирусов, простейших,  методы её изучения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05,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 07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27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7D732B">
        <w:trPr>
          <w:trHeight w:val="71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Классификация бактерий, грибов, вирусов в медицинской микробиологии.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2. Микроскопический метод изучения морфологии микроорганизмов: виды микроскопов, устройство биологического микроскопа, правила работы, уход, хранение. Приготовление препаратов из разного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нативного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материала и культуры микроорганизмов, окраска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простым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сложными методами, микроскопия в иммерсии, описание препарата. Правила техники безопасности при проведении микроскопических исследований.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3. Физиология бактерий, грибов, вирусов. Ферменты бактерий. Пигменты бактерий.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Питание, дыхание, рост и размножение бактерий. Питательные среды, их назначение, применение. Первичный посев и пересев. Условия культивирования бактерий, грибов, вирусов. Выделение чистой культуры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бактерий.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Культуральные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биохимические свойства микроорганизмов, их значение для дифференциации.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1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1022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7D732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. «Изучение морфологии микроорганизмов»</w:t>
            </w:r>
          </w:p>
          <w:p w:rsidR="00B2591F" w:rsidRPr="00337D3F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3</w:t>
            </w:r>
            <w:r w:rsidR="00B2591F"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«Изучение </w:t>
            </w:r>
            <w:proofErr w:type="spellStart"/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>культуральных</w:t>
            </w:r>
            <w:proofErr w:type="spellEnd"/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свойств. Дифференциация микроорганизмов»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</w:t>
            </w:r>
            <w:r w:rsidR="00B2591F"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. Экология микроорганизмов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3.4.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03, </w:t>
            </w:r>
          </w:p>
          <w:p w:rsidR="00B2591F" w:rsidRPr="00BB5981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Микробиоциноз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почвы, воды, воздуха. Роль почвы, воды, воздуха, пищевых продуктов в распространении возбудителей инфекционных болезней. Допустимые уровни бактериальной обсемененности воздушной среды помещений медицинских организаций в зависимости от их функционально назначения и класса чистоты.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2.Влияние физических факторов на микроорганизмы (температура, давление, ионизирующая радиация, ультразвук, высушивание). Влияние химических факторов.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3. Понятие о стерилизации. Тепловая, химическая, лучевая стерилизация. Аппараты для тепловой стерилизации (паровой стерилизатор, воздушный стерилизатор), их устройство, правила работы, режима стерилизации в зависимости от объекта стерилизации, техника безопасности при эксплуатации.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4. Понятие о дезинфекции. Тепловая, химическая, лучевая дезинфекция. Средства дезинфекции, их выбор в зависимости от объекта, подлежащего обработке и микроорганизмов, на которые направлено действие дезинфицирующих средств. Стационарные, переносные и передвижные установки для дезинфекции воздуха помещений. Использование аэрозолей для дезинфекции.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качеством стерилизации и дезинфекции. Современные системы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экспресс-контроля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стерилизации и дезинфекции.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6. Биологические факторы. Характер взаимоотношений микр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>макроорганизмов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7. Понятие об асептике и антисептике. Методы асептики и антисептики.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8.Системы сбора, хранения и утилизации медицинских отходов классов А, Б, В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>, Д.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Правила работы и техника безопасности при работе с инфицированным материалом. Нормативные правовые документы.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4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856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4</w:t>
            </w:r>
            <w:r w:rsidR="00B2591F"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«Стерилизация, дезинфекция. Выбор метода и режимов, осуществление контроля, оформление документации. Утилизация медицинских отходов, содержащих инфицированный материал (классы</w:t>
            </w:r>
            <w:proofErr w:type="gramStart"/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Б</w:t>
            </w:r>
            <w:proofErr w:type="gramEnd"/>
            <w:r w:rsidR="00B2591F" w:rsidRPr="00337D3F">
              <w:rPr>
                <w:rFonts w:ascii="Times New Roman" w:hAnsi="Times New Roman"/>
                <w:bCs/>
                <w:sz w:val="24"/>
                <w:szCs w:val="24"/>
              </w:rPr>
              <w:t>, В)».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         2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5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7D732B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1.5</w:t>
            </w:r>
            <w:r w:rsidR="00B2591F"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Микрофлора организма человека. Сбор, хранение и транспортировка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материала </w:t>
            </w: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для</w:t>
            </w:r>
            <w:proofErr w:type="gramEnd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микробиологических исследований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7973ED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1.4, </w:t>
            </w:r>
            <w:r>
              <w:rPr>
                <w:rFonts w:ascii="Times New Roman" w:hAnsi="Times New Roman"/>
                <w:sz w:val="24"/>
                <w:szCs w:val="24"/>
              </w:rPr>
              <w:t>ПК 2.1,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2.3,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03, </w:t>
            </w:r>
          </w:p>
          <w:p w:rsidR="00B2591F" w:rsidRPr="007973ED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ЛР 16,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56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Микробиоциноз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в условиях физиологической нормы организма человека. Понятие «нормальная микрофлора человека». Резидентная и транзиторная микрофлора. Формирование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микробиоциноза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его изменения в процессе жизнедеятельности человека.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2. Микрофлора новорожденного. Роль нормальной микрофлоры для жизнедеятельности и здоровья человека: защита организма от патогенных микробов, стимуляция иммунной системы, участие в метаболических процессах и поддержании их баланса.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Дисбактериоз, причины, симптомы, методы исследования, корреляция.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3. Значение своевременного и адекватного взятия биологического материала для микробиологических исследований. Меры предосторожности при сборе и транспортировке исследуемого материала с учетом функционального назначения. Предохранение от контаминации исследуемого материала нормальной микрофлорой. Правила взятия, сроки, температурные и другие условия транспортировки материала для бактериологических, микологических,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паразитологических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вирусологических исследований, поддерживающие жизнедеятельность возбудителя, предотвращающие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избыточный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рост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сопутствующий микрофлоры и обеспечивающие безопасность людей и окружающей среды. Количество отбираемого материала. Посуда, инструменты и химические реагенты, используемые для сбора материала, подготовка к работе, использование,  утилизация. Оформление сопроводительных документов. Нормативные правовые документы.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6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63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D732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. «Сбор, хранение и транспортировка биологического материала для микробиологических исследований»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3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Default="007D732B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1.6</w:t>
            </w:r>
            <w:r w:rsidR="00B2591F"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Учение об </w:t>
            </w: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инфекционном</w:t>
            </w:r>
            <w:proofErr w:type="gramEnd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эпидемическом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процессах</w:t>
            </w:r>
            <w:proofErr w:type="gram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ПК 1.2.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07, </w:t>
            </w:r>
          </w:p>
          <w:p w:rsidR="00B2591F" w:rsidRPr="001579D6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30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Понятия «инфекция», «инфекционный процесс», «инфекционное заболевание». Факторы, влияющие на возникновение, течение и исход инфекционного процесса: количественная и качественная характеристика микроба – возбудителя, состояние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макроорганизма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экологические факторы. Характерные особенности инфекционных болезней: зависимость от вида патогенного микроорганизма,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контагиозность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, цикличность. Периоды инфекционной болезни. Формы инфекционного процесса.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2. Понятие об эпидемическом процессе. Влияние социальных и природных факторов на течение эпидемического процесса. Источник инфекции. Механизмы передачи возбудителей инфекции, соответствие механизма передачи возбудителя его локализации в организме человека. Пути передачи возбудителей инфекции.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Природная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очаговость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инфекционных болезней. Восприимчивость коллектива к инфекции. Санитарно-гигиенические и противоэпидемические мероприятия по  обеспечению безопасности пациентов и медицинских работников, предотвращению распространения инфекций, соблюдению санитарно-противоэпидемического режима.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3. Понятие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инфекциях, связанных с оказанием медицинской помощи (госпитальная,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нозокомиальная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оппортунистическая), классификация. Источники, механизмы передачи, пути передачи. Основные причины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</w:t>
            </w:r>
            <w:r w:rsidRPr="00337D3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инфекций, связанных с оказанием медицинской помощи, резервуары и типичные места обитания микроорганизмов, часто встречающихся в медицинских учреждениях. Инфекционные болезни, вызванные условно-патогенными бактериями (кокки,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псевдомонады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неспорообразующие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анаэробы). Профилактика инфекций, связанных с оказанием медицинской помощи: разрушение цепочки инфекции на разных стадиях. Организация, информационное обеспечение и структура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эпиднадзора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в учреждениях здравоохранения. Санитарно-микробиологические исследования воздуха, смывов, стерильного материала в  медицинских организациях. Инфекционная безопасность медицинского персонала на рабочем месте и действие медицинских работников при угрозе инфицирования. Обучение рожениц и ее родственников инфекционной безопасности.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4. Интенсивность эпидемического процесса. Эколого-эпидемическая классификация инфекционных болезней. Карантинные (конвенционные) и особо опасные инфекции. Классификация микроорганизмов по степени их биологической опасности, понятия общественного и индивидуального рисков.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748F0" w:rsidRPr="004C0A28" w:rsidTr="00B748F0">
        <w:trPr>
          <w:gridBefore w:val="1"/>
          <w:wBefore w:w="2235" w:type="dxa"/>
          <w:trHeight w:val="235"/>
        </w:trPr>
        <w:tc>
          <w:tcPr>
            <w:tcW w:w="9639" w:type="dxa"/>
            <w:gridSpan w:val="3"/>
            <w:tcBorders>
              <w:left w:val="nil"/>
            </w:tcBorders>
          </w:tcPr>
          <w:p w:rsidR="00B748F0" w:rsidRPr="00337D3F" w:rsidRDefault="00B748F0" w:rsidP="007D7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748F0" w:rsidRPr="007D732B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748F0" w:rsidRPr="004C0A28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748F0" w:rsidRPr="004C0A28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748F0" w:rsidRPr="004C0A28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748F0" w:rsidRPr="004C0A28" w:rsidTr="00B748F0">
        <w:trPr>
          <w:gridBefore w:val="1"/>
          <w:gridAfter w:val="3"/>
          <w:wBefore w:w="2235" w:type="dxa"/>
          <w:wAfter w:w="9639" w:type="dxa"/>
          <w:trHeight w:val="6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B748F0" w:rsidRPr="004C0A28" w:rsidRDefault="00B748F0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2. Частная микробиология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14/10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  Частная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бактериология.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Антибактериальные средства.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иммунитета </w:t>
            </w: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при</w:t>
            </w:r>
            <w:proofErr w:type="gramEnd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бактериальных 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инфекциях</w:t>
            </w:r>
            <w:proofErr w:type="gram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1.2., ПК 2.2.,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B2591F" w:rsidRPr="001579D6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1. Частная бактериология. Возбудители бактериальных кишечных инфекций (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эшерихиозы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сальмонеллёзы, брюшной тиф и паратифы, дизентерия, холера, ботулизм, пищевые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токсикоинфекции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интоксикации). Источники и пути заражения. Характерные клинические проявления.  Профилактика распространения инфекций.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бактериальных респираторных инфекций (дифтерия, скарлатина, коклюш, паракоклюш, менингококковая инфекция, туберкулёз, респираторный хламидиоз, микоплазмоз).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Источники и пути заражения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Возбудители бактериальных кровяных инфекций (чума, туляремия,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боррелиозы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, риккетсиозы). Источники и пути заражения.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бактериальных инфекций наружных покровов (сибирская язва, сап, столбняк, газовая гангрена). Возбудители инфекций передающихся половым путем (сифилис, гонорея, урогенитальный хламидиоз, микоплазмоз). Источники и пути заражения.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2. Антибактериальные средства, механизм их действия. Общая характеристика механизмов устойчивости бактерий к антибактериальным препаратам. Общая характеристика методов оценки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антибиотикочувствительности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. Понятия антибиотикорезистентности и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антибиотикочувствительности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3.Факторы антибактериального и антитоксического иммунитета, провоцирование хронического течения болезни и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аллергизации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организма.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8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122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. «Определение чувствительности бактерий к антибактериальным препаратам». 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.«Профилактика бактериальных  инфекций (решение ситуационных задач, проведение бесед студентами с разными аудиториями)»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Частная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микология.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Противогрибковые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препараты.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противогрибкового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>иммунитета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1.2., ПК 2.2.,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ОК 07, </w:t>
            </w:r>
          </w:p>
          <w:p w:rsidR="00B2591F" w:rsidRPr="001579D6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7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Частная микология. Возбудители грибковых кишечных инфекций –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микотоксикозов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>. Источники инфекций, пути заражения.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грибковых респираторных инфекций, их классификация. Источники инфекций, пути заражения.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грибковых инфекций наружных покровов – дерматомикозов, их классификация. Источники инфекций, пути заражения. Характерные клинические проявления. Профилактика распространения инфекций.</w:t>
            </w:r>
          </w:p>
          <w:p w:rsidR="00B2591F" w:rsidRPr="00337D3F" w:rsidRDefault="00B2591F" w:rsidP="009B1F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Патогенные дрожжи и дрожжеподобные грибы, связь с ВИЧ инфекцией.   </w:t>
            </w:r>
          </w:p>
          <w:p w:rsidR="00B2591F" w:rsidRPr="00337D3F" w:rsidRDefault="00B2591F" w:rsidP="009B1F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Профилактика распространения микозов.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2.Антимикотики.</w:t>
            </w:r>
          </w:p>
          <w:p w:rsidR="00B2591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3. Особенности противогрибкового иммунитета.</w:t>
            </w:r>
          </w:p>
          <w:p w:rsidR="001A3C9D" w:rsidRPr="00337D3F" w:rsidRDefault="001A3C9D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5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49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. «Профилактика микозов (решение ситуационных задач,  проведение бесед студентами с разными аудиториями)».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Частная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вирусология.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Противовирусные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препараты.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противовирусного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иммунитета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1.2., ПК 2.2.,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B2591F" w:rsidRPr="001579D6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 xml:space="preserve">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Частная вирусология.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вирусных кишечных инфекций (гепатиты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 В, полиомиелит,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ротавирусные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инфекции). Источники и пути заражения. Характерные клинические проявления.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Возбудители вирусных респираторных инфекций (грипп,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парагрипп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другие острые респираторные вирусные инфекции, корь, краснуха, ветряная оспа, </w:t>
            </w: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>опоясывающий герпес, натуральная оспа). Источники и пути заражения. Характерные клинические проявления.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вирусных кровяных инфекций (иммунодефицит человека, гепатиты В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>,Д,</w:t>
            </w:r>
            <w:r w:rsidRPr="00337D3F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геморрагическая лихорадка, клещевой энцефалит). Источники и пути заражения. Характерные клинические проявления.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Возбудители вирусных инфекций наружных покровов (бешенство,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цитомегалия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, ящур). Источники и пути заражения. Характерные клинические проявления. </w:t>
            </w:r>
          </w:p>
          <w:p w:rsidR="00B2591F" w:rsidRPr="00337D3F" w:rsidRDefault="00B2591F" w:rsidP="009B1F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Профилактика распространения вирусных инфекций.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 xml:space="preserve">Онкогенные вирусы. Медленные вирусные инфекции. 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2. Интерферон и другие противовирусные препараты. Индукторы интерферона.  Устойчивость вирусов к химиопрепаратам.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3. Особенности противовирусного иммунитета, обусловленные двумя формами существования вирусов: внеклеточной и внутриклеточной.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0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68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. «Профилактика вирусных инфекций (решение ситуационных задач, проведение бесед студентами с разными аудиториями)».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2.4.  Частная </w:t>
            </w:r>
          </w:p>
          <w:p w:rsidR="00B2591F" w:rsidRPr="004C0A28" w:rsidRDefault="00B2591F" w:rsidP="009B1F8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протозоология.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B2591F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1.2., ПК 2.2.,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F10913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05, 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08,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2591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10, ЛР 14, </w:t>
            </w: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</w:tc>
      </w:tr>
      <w:tr w:rsidR="00B2591F" w:rsidRPr="004C0A28" w:rsidTr="009B1F81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1.Частная протозоология. </w:t>
            </w:r>
            <w:proofErr w:type="gramStart"/>
            <w:r w:rsidRPr="00337D3F">
              <w:rPr>
                <w:rFonts w:ascii="Times New Roman" w:hAnsi="Times New Roman"/>
                <w:sz w:val="24"/>
                <w:szCs w:val="24"/>
              </w:rPr>
              <w:t>Общая характеристика и классификация простейших: саркодовых (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дизентирийная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амёба), жгутиковых (лямблия, трихомонада, трипаносома), споровиков (малярийный плазмодий, токсоплазма) и инфузорий (кишечный балантидий).</w:t>
            </w:r>
            <w:proofErr w:type="gram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 Особенности их морфологии и жизнедеятельности. Устойчивость простейших к факторам окружающей среды.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Возбудители протозойных инвазий мочеполовых путей (трихомоноз). Источник инвазии, путь заражения. Характерные клинические проявления.</w:t>
            </w:r>
          </w:p>
          <w:p w:rsidR="00B2591F" w:rsidRPr="00337D3F" w:rsidRDefault="00B2591F" w:rsidP="009B1F81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t>Токсоплазмоз: источник инвазии, пути заражения, основные проявления врождённых и приобретённых токсоплазмозов.</w:t>
            </w:r>
          </w:p>
          <w:p w:rsidR="00B2591F" w:rsidRPr="00337D3F" w:rsidRDefault="00B2591F" w:rsidP="009B1F8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распространения </w:t>
            </w:r>
            <w:proofErr w:type="spellStart"/>
            <w:r w:rsidRPr="00337D3F">
              <w:rPr>
                <w:rFonts w:ascii="Times New Roman" w:hAnsi="Times New Roman"/>
                <w:sz w:val="24"/>
                <w:szCs w:val="24"/>
              </w:rPr>
              <w:t>протозоо</w:t>
            </w:r>
            <w:r w:rsidR="00197EFB">
              <w:rPr>
                <w:rFonts w:ascii="Times New Roman" w:hAnsi="Times New Roman"/>
                <w:sz w:val="24"/>
                <w:szCs w:val="24"/>
              </w:rPr>
              <w:t>но</w:t>
            </w:r>
            <w:r w:rsidRPr="00337D3F">
              <w:rPr>
                <w:rFonts w:ascii="Times New Roman" w:hAnsi="Times New Roman"/>
                <w:sz w:val="24"/>
                <w:szCs w:val="24"/>
              </w:rPr>
              <w:t>зов</w:t>
            </w:r>
            <w:proofErr w:type="spellEnd"/>
            <w:r w:rsidRPr="00337D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9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708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68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. «Профилактика </w:t>
            </w:r>
            <w:proofErr w:type="spellStart"/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протозоо</w:t>
            </w:r>
            <w:r w:rsidR="00197EFB"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зов</w:t>
            </w:r>
            <w:proofErr w:type="spellEnd"/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 xml:space="preserve"> (решение ситуационных задач, проведение бесед студентами с разными аудиториями)».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354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2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7D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 </w:t>
            </w:r>
          </w:p>
          <w:p w:rsidR="00B2591F" w:rsidRPr="00337D3F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91F" w:rsidRPr="004C0A28" w:rsidRDefault="00B2591F" w:rsidP="009B1F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B2591F" w:rsidRPr="004C0A28" w:rsidRDefault="00B2591F" w:rsidP="00B2591F">
      <w:pPr>
        <w:rPr>
          <w:rFonts w:ascii="Times New Roman" w:hAnsi="Times New Roman"/>
          <w:i/>
          <w:sz w:val="24"/>
          <w:szCs w:val="24"/>
        </w:rPr>
        <w:sectPr w:rsidR="00B2591F" w:rsidRPr="004C0A28" w:rsidSect="00B748F0">
          <w:pgSz w:w="16840" w:h="11907" w:orient="landscape"/>
          <w:pgMar w:top="851" w:right="567" w:bottom="1134" w:left="1701" w:header="709" w:footer="709" w:gutter="0"/>
          <w:cols w:space="720"/>
          <w:docGrid w:linePitch="299"/>
        </w:sectPr>
      </w:pPr>
    </w:p>
    <w:p w:rsidR="00B2591F" w:rsidRPr="004C0A28" w:rsidRDefault="00B2591F" w:rsidP="00B2591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bCs/>
          <w:sz w:val="24"/>
          <w:szCs w:val="24"/>
        </w:rPr>
        <w:lastRenderedPageBreak/>
        <w:tab/>
        <w:t>3. УСЛОВИЯ РЕАЛИЗАЦИИ ПРОГРАММЫ УЧЕБНОЙ ДИСЦИПЛИНЫ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C0A28">
        <w:rPr>
          <w:rFonts w:ascii="Times New Roman" w:hAnsi="Times New Roman"/>
          <w:b/>
          <w:bCs/>
          <w:sz w:val="24"/>
          <w:szCs w:val="24"/>
        </w:rPr>
        <w:tab/>
        <w:t>3.1.</w:t>
      </w:r>
      <w:r w:rsidRPr="004C0A28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B2591F" w:rsidRPr="00772F7A" w:rsidRDefault="00B2591F" w:rsidP="00B2591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F7A">
        <w:rPr>
          <w:rFonts w:ascii="Times New Roman" w:hAnsi="Times New Roman"/>
          <w:bCs/>
          <w:i/>
          <w:sz w:val="24"/>
          <w:szCs w:val="24"/>
        </w:rPr>
        <w:t>Кабинет Медико-биологических дисциплин,</w:t>
      </w:r>
      <w:r w:rsidRPr="00772F7A">
        <w:rPr>
          <w:rFonts w:ascii="Times New Roman" w:hAnsi="Times New Roman"/>
          <w:bCs/>
          <w:sz w:val="24"/>
          <w:szCs w:val="24"/>
        </w:rPr>
        <w:t xml:space="preserve"> оснащенный</w:t>
      </w:r>
    </w:p>
    <w:p w:rsidR="00B2591F" w:rsidRDefault="00B2591F" w:rsidP="00B2591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72F7A">
        <w:rPr>
          <w:rFonts w:ascii="Times New Roman" w:hAnsi="Times New Roman"/>
          <w:bCs/>
          <w:sz w:val="24"/>
          <w:szCs w:val="24"/>
        </w:rPr>
        <w:t>оборудованием:</w:t>
      </w:r>
      <w:r w:rsidRPr="00C152D5">
        <w:rPr>
          <w:rFonts w:ascii="Times New Roman" w:hAnsi="Times New Roman"/>
          <w:bCs/>
          <w:sz w:val="24"/>
          <w:szCs w:val="24"/>
        </w:rPr>
        <w:t xml:space="preserve"> </w:t>
      </w:r>
    </w:p>
    <w:p w:rsidR="00B2591F" w:rsidRPr="00050F47" w:rsidRDefault="00B2591F" w:rsidP="00B2591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классная доска,  рабочее место преподавателя, посадочные места по количеству </w:t>
      </w:r>
      <w:proofErr w:type="gramStart"/>
      <w:r w:rsidRPr="00050F47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050F47">
        <w:rPr>
          <w:rFonts w:ascii="Times New Roman" w:hAnsi="Times New Roman"/>
          <w:bCs/>
          <w:sz w:val="24"/>
          <w:szCs w:val="24"/>
        </w:rPr>
        <w:t xml:space="preserve">; </w:t>
      </w:r>
    </w:p>
    <w:p w:rsidR="00B2591F" w:rsidRPr="00C34294" w:rsidRDefault="00B2591F" w:rsidP="00B2591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комплект </w:t>
      </w:r>
      <w:r>
        <w:rPr>
          <w:rFonts w:ascii="Times New Roman" w:hAnsi="Times New Roman"/>
          <w:bCs/>
          <w:sz w:val="24"/>
          <w:szCs w:val="24"/>
        </w:rPr>
        <w:t xml:space="preserve">специализированной мебели </w:t>
      </w:r>
      <w:r w:rsidRPr="00050F47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книжный шкаф, </w:t>
      </w:r>
      <w:r w:rsidRPr="00C34294">
        <w:rPr>
          <w:rFonts w:ascii="Times New Roman" w:hAnsi="Times New Roman"/>
          <w:bCs/>
          <w:sz w:val="24"/>
          <w:szCs w:val="24"/>
        </w:rPr>
        <w:t>шкаф для реактивов, инструмен</w:t>
      </w:r>
      <w:r>
        <w:rPr>
          <w:rFonts w:ascii="Times New Roman" w:hAnsi="Times New Roman"/>
          <w:bCs/>
          <w:sz w:val="24"/>
          <w:szCs w:val="24"/>
        </w:rPr>
        <w:t>тов, приборов, холодильник бытовой</w:t>
      </w:r>
      <w:r w:rsidRPr="00C34294">
        <w:rPr>
          <w:rFonts w:ascii="Times New Roman" w:hAnsi="Times New Roman"/>
          <w:bCs/>
          <w:sz w:val="24"/>
          <w:szCs w:val="24"/>
        </w:rPr>
        <w:t>);</w:t>
      </w:r>
    </w:p>
    <w:p w:rsidR="00B2591F" w:rsidRPr="00050F47" w:rsidRDefault="00B2591F" w:rsidP="00B2591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>комплект учебно-наглядных пособий (</w:t>
      </w:r>
      <w:r w:rsidRPr="00C34294">
        <w:rPr>
          <w:rFonts w:ascii="Times New Roman" w:hAnsi="Times New Roman"/>
          <w:bCs/>
          <w:sz w:val="24"/>
          <w:szCs w:val="24"/>
        </w:rPr>
        <w:t>готовые микробиологические препараты для микроскоп</w:t>
      </w:r>
      <w:r>
        <w:rPr>
          <w:rFonts w:ascii="Times New Roman" w:hAnsi="Times New Roman"/>
          <w:bCs/>
          <w:sz w:val="24"/>
          <w:szCs w:val="24"/>
        </w:rPr>
        <w:t>и</w:t>
      </w:r>
      <w:r w:rsidRPr="00C34294">
        <w:rPr>
          <w:rFonts w:ascii="Times New Roman" w:hAnsi="Times New Roman"/>
          <w:bCs/>
          <w:sz w:val="24"/>
          <w:szCs w:val="24"/>
        </w:rPr>
        <w:t>ческого исследования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772F7A">
        <w:rPr>
          <w:rFonts w:ascii="Times New Roman" w:hAnsi="Times New Roman"/>
          <w:bCs/>
          <w:sz w:val="24"/>
          <w:szCs w:val="24"/>
        </w:rPr>
        <w:t>готовые гистологические препараты для микроскопического исследования</w:t>
      </w:r>
      <w:r w:rsidRPr="00050F47">
        <w:rPr>
          <w:rFonts w:ascii="Times New Roman" w:hAnsi="Times New Roman"/>
          <w:bCs/>
          <w:sz w:val="24"/>
          <w:szCs w:val="24"/>
        </w:rPr>
        <w:t>);</w:t>
      </w:r>
    </w:p>
    <w:p w:rsidR="00B2591F" w:rsidRPr="00772F7A" w:rsidRDefault="00B2591F" w:rsidP="00B2591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комплект приборов и аппаратуры </w:t>
      </w:r>
      <w:r>
        <w:rPr>
          <w:rFonts w:ascii="Times New Roman" w:hAnsi="Times New Roman"/>
          <w:bCs/>
          <w:sz w:val="24"/>
          <w:szCs w:val="24"/>
        </w:rPr>
        <w:t xml:space="preserve">специального </w:t>
      </w:r>
      <w:r w:rsidRPr="00050F47">
        <w:rPr>
          <w:rFonts w:ascii="Times New Roman" w:hAnsi="Times New Roman"/>
          <w:bCs/>
          <w:sz w:val="24"/>
          <w:szCs w:val="24"/>
        </w:rPr>
        <w:t>назначения (</w:t>
      </w:r>
      <w:r>
        <w:rPr>
          <w:rFonts w:ascii="Times New Roman" w:hAnsi="Times New Roman"/>
          <w:bCs/>
          <w:sz w:val="24"/>
          <w:szCs w:val="24"/>
        </w:rPr>
        <w:t>а</w:t>
      </w:r>
      <w:r w:rsidR="00CA2C41">
        <w:rPr>
          <w:rFonts w:ascii="Times New Roman" w:hAnsi="Times New Roman"/>
          <w:bCs/>
          <w:sz w:val="24"/>
          <w:szCs w:val="24"/>
        </w:rPr>
        <w:t>ппарат для дезинфекции воздуха,</w:t>
      </w:r>
      <w:r>
        <w:rPr>
          <w:rFonts w:ascii="Times New Roman" w:hAnsi="Times New Roman"/>
          <w:bCs/>
          <w:sz w:val="24"/>
          <w:szCs w:val="24"/>
        </w:rPr>
        <w:t xml:space="preserve"> лупа ручная (4х-7х), </w:t>
      </w:r>
      <w:r w:rsidRPr="00C34294">
        <w:rPr>
          <w:rFonts w:ascii="Times New Roman" w:hAnsi="Times New Roman"/>
          <w:bCs/>
          <w:sz w:val="24"/>
          <w:szCs w:val="24"/>
        </w:rPr>
        <w:t>мик</w:t>
      </w:r>
      <w:r>
        <w:rPr>
          <w:rFonts w:ascii="Times New Roman" w:hAnsi="Times New Roman"/>
          <w:bCs/>
          <w:sz w:val="24"/>
          <w:szCs w:val="24"/>
        </w:rPr>
        <w:t>р</w:t>
      </w:r>
      <w:r w:rsidR="00CA2C41">
        <w:rPr>
          <w:rFonts w:ascii="Times New Roman" w:hAnsi="Times New Roman"/>
          <w:bCs/>
          <w:sz w:val="24"/>
          <w:szCs w:val="24"/>
        </w:rPr>
        <w:t>оскопы с иммерсионной системой</w:t>
      </w:r>
      <w:r w:rsidRPr="00772F7A">
        <w:rPr>
          <w:rFonts w:ascii="Times New Roman" w:hAnsi="Times New Roman"/>
          <w:bCs/>
          <w:sz w:val="24"/>
          <w:szCs w:val="24"/>
        </w:rPr>
        <w:t xml:space="preserve">; </w:t>
      </w:r>
    </w:p>
    <w:p w:rsidR="00B2591F" w:rsidRPr="00C34294" w:rsidRDefault="00B2591F" w:rsidP="00B2591F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50F47">
        <w:rPr>
          <w:rFonts w:ascii="Times New Roman" w:hAnsi="Times New Roman"/>
          <w:bCs/>
          <w:sz w:val="24"/>
          <w:szCs w:val="24"/>
        </w:rPr>
        <w:t xml:space="preserve">комплект инструментария, </w:t>
      </w:r>
      <w:r>
        <w:rPr>
          <w:rFonts w:ascii="Times New Roman" w:hAnsi="Times New Roman"/>
          <w:bCs/>
          <w:sz w:val="24"/>
          <w:szCs w:val="24"/>
        </w:rPr>
        <w:t xml:space="preserve">посуды, </w:t>
      </w:r>
    </w:p>
    <w:p w:rsidR="00B2591F" w:rsidRDefault="00B2591F" w:rsidP="00B25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41B7D">
        <w:rPr>
          <w:rFonts w:ascii="Times New Roman" w:hAnsi="Times New Roman"/>
          <w:bCs/>
          <w:sz w:val="24"/>
          <w:szCs w:val="24"/>
        </w:rPr>
        <w:t>техническими средствами обучения:</w:t>
      </w:r>
    </w:p>
    <w:p w:rsidR="00B2591F" w:rsidRPr="00772F7A" w:rsidRDefault="00B2591F" w:rsidP="00B2591F">
      <w:pPr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152D5">
        <w:rPr>
          <w:rFonts w:ascii="Times New Roman" w:hAnsi="Times New Roman"/>
          <w:bCs/>
          <w:sz w:val="24"/>
          <w:szCs w:val="24"/>
        </w:rPr>
        <w:t>компьютер (ноутбук) с лицензионным программным обеспечением;</w:t>
      </w:r>
    </w:p>
    <w:p w:rsidR="00B2591F" w:rsidRPr="00772F7A" w:rsidRDefault="00B2591F" w:rsidP="00B2591F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341B7D">
        <w:rPr>
          <w:rFonts w:ascii="Times New Roman" w:hAnsi="Times New Roman"/>
          <w:sz w:val="24"/>
          <w:szCs w:val="24"/>
        </w:rPr>
        <w:t>устройства для прослушивания и визуализации учебного материала.</w:t>
      </w:r>
    </w:p>
    <w:p w:rsidR="00B2591F" w:rsidRPr="004C0A28" w:rsidRDefault="00B2591F" w:rsidP="00B2591F">
      <w:p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591F" w:rsidRPr="004C0A28" w:rsidRDefault="00B2591F" w:rsidP="00B2591F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B2591F" w:rsidRPr="004C0A28" w:rsidRDefault="00B2591F" w:rsidP="00B2591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B2591F" w:rsidRPr="004C0A28" w:rsidRDefault="00B2591F" w:rsidP="00B2591F">
      <w:pPr>
        <w:numPr>
          <w:ilvl w:val="0"/>
          <w:numId w:val="4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4C0A28">
        <w:rPr>
          <w:rFonts w:ascii="Times New Roman" w:hAnsi="Times New Roman"/>
          <w:bCs/>
          <w:sz w:val="24"/>
          <w:szCs w:val="24"/>
        </w:rPr>
        <w:t xml:space="preserve">Камышева К.С.: Основы микробиологии и иммунологии: Учебное пособие/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К.С.Камышева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.- 6-е издание – Ростов-на-Дону: Феникс, 2022.- 382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с.ил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. </w:t>
      </w:r>
    </w:p>
    <w:p w:rsidR="00B2591F" w:rsidRPr="004C0A28" w:rsidRDefault="00B2591F" w:rsidP="00B2591F">
      <w:pPr>
        <w:numPr>
          <w:ilvl w:val="0"/>
          <w:numId w:val="4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4C0A28">
        <w:rPr>
          <w:rFonts w:ascii="Times New Roman" w:hAnsi="Times New Roman"/>
          <w:bCs/>
          <w:sz w:val="24"/>
          <w:szCs w:val="24"/>
        </w:rPr>
        <w:t>Сбойчаков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 В.Б.: Основы микробиологии, вирусологии и  иммунологии: Учебник/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В.Б.Сбойчаков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  [и др.]</w:t>
      </w:r>
      <w:proofErr w:type="gramStart"/>
      <w:r w:rsidRPr="004C0A28">
        <w:rPr>
          <w:rFonts w:ascii="Times New Roman" w:hAnsi="Times New Roman"/>
          <w:bCs/>
          <w:sz w:val="24"/>
          <w:szCs w:val="24"/>
        </w:rPr>
        <w:t>.–</w:t>
      </w:r>
      <w:proofErr w:type="gramEnd"/>
      <w:r w:rsidRPr="004C0A28">
        <w:rPr>
          <w:rFonts w:ascii="Times New Roman" w:hAnsi="Times New Roman"/>
          <w:bCs/>
          <w:sz w:val="24"/>
          <w:szCs w:val="24"/>
        </w:rPr>
        <w:t xml:space="preserve">Москва: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>, 2021.- 274 ил.</w:t>
      </w:r>
    </w:p>
    <w:p w:rsidR="00B2591F" w:rsidRPr="004C0A28" w:rsidRDefault="00B2591F" w:rsidP="00B2591F">
      <w:pPr>
        <w:numPr>
          <w:ilvl w:val="0"/>
          <w:numId w:val="4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4C0A28">
        <w:rPr>
          <w:rFonts w:ascii="Times New Roman" w:hAnsi="Times New Roman"/>
          <w:bCs/>
          <w:sz w:val="24"/>
          <w:szCs w:val="24"/>
        </w:rPr>
        <w:t>Земсков А.М.: Основы микробиологии, вирусологии и иммунологии (+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еПриложение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>). Тесты: Учебник/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А.М.Земсков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 [и др.]. –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Изд</w:t>
      </w:r>
      <w:proofErr w:type="gramStart"/>
      <w:r w:rsidRPr="004C0A28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4C0A28">
        <w:rPr>
          <w:rFonts w:ascii="Times New Roman" w:hAnsi="Times New Roman"/>
          <w:bCs/>
          <w:sz w:val="24"/>
          <w:szCs w:val="24"/>
        </w:rPr>
        <w:t>ноРус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>, 2021.- 240 с., ил.</w:t>
      </w:r>
    </w:p>
    <w:p w:rsidR="00B2591F" w:rsidRPr="004C0A28" w:rsidRDefault="00B2591F" w:rsidP="00B2591F">
      <w:pPr>
        <w:numPr>
          <w:ilvl w:val="0"/>
          <w:numId w:val="4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4C0A28">
        <w:rPr>
          <w:rFonts w:ascii="Times New Roman" w:hAnsi="Times New Roman"/>
          <w:bCs/>
          <w:sz w:val="24"/>
          <w:szCs w:val="24"/>
        </w:rPr>
        <w:t xml:space="preserve">Зверев В. В. Основы микробиологии и иммунологии: Учебник/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В.В.Зверев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4C0A28">
        <w:rPr>
          <w:rFonts w:ascii="Times New Roman" w:hAnsi="Times New Roman"/>
          <w:bCs/>
          <w:sz w:val="24"/>
          <w:szCs w:val="24"/>
        </w:rPr>
        <w:t>М.Н.Бойченко</w:t>
      </w:r>
      <w:proofErr w:type="spellEnd"/>
      <w:r w:rsidRPr="004C0A28">
        <w:rPr>
          <w:rFonts w:ascii="Times New Roman" w:hAnsi="Times New Roman"/>
          <w:bCs/>
          <w:sz w:val="24"/>
          <w:szCs w:val="24"/>
        </w:rPr>
        <w:t>.- Москва: ГЭОТАР-Медиа, 2020.- 368 с., ил</w:t>
      </w:r>
    </w:p>
    <w:p w:rsidR="009B1F81" w:rsidRDefault="009B1F81" w:rsidP="00B2591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2591F" w:rsidRPr="004C0A28" w:rsidRDefault="00B2591F" w:rsidP="00B2591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t xml:space="preserve">3.2.2. Электронные издания </w:t>
      </w:r>
    </w:p>
    <w:p w:rsidR="00B2591F" w:rsidRPr="004C0A28" w:rsidRDefault="00B2591F" w:rsidP="00B2591F">
      <w:pPr>
        <w:numPr>
          <w:ilvl w:val="0"/>
          <w:numId w:val="13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en-US"/>
        </w:rPr>
      </w:pPr>
      <w:proofErr w:type="spellStart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>Сбойчаков</w:t>
      </w:r>
      <w:proofErr w:type="spellEnd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 xml:space="preserve"> В.Б.: Основы микробиологии, вирусологии иммунологии: учебник [электронный ресурс] / </w:t>
      </w:r>
      <w:proofErr w:type="spellStart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>В.Б.Сбойчаков</w:t>
      </w:r>
      <w:proofErr w:type="spellEnd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 xml:space="preserve"> и др. – Москва: </w:t>
      </w:r>
      <w:proofErr w:type="spellStart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>КноРус</w:t>
      </w:r>
      <w:proofErr w:type="spellEnd"/>
      <w:r w:rsidRPr="004C0A28">
        <w:rPr>
          <w:rFonts w:ascii="Times New Roman" w:hAnsi="Times New Roman"/>
          <w:bCs/>
          <w:kern w:val="36"/>
          <w:sz w:val="24"/>
          <w:szCs w:val="24"/>
          <w:lang w:eastAsia="en-US"/>
        </w:rPr>
        <w:t>, 2021.- 274 ил.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Режим доступа: </w:t>
      </w:r>
      <w:hyperlink r:id="rId10" w:history="1">
        <w:r w:rsidRPr="004C0A28">
          <w:rPr>
            <w:rFonts w:ascii="Times New Roman" w:eastAsia="Calibri" w:hAnsi="Times New Roman"/>
            <w:sz w:val="24"/>
            <w:szCs w:val="24"/>
            <w:lang w:eastAsia="en-US"/>
          </w:rPr>
          <w:t>https://www.book.ru</w:t>
        </w:r>
      </w:hyperlink>
    </w:p>
    <w:p w:rsidR="00B2591F" w:rsidRPr="004C0A28" w:rsidRDefault="00B2591F" w:rsidP="00B2591F">
      <w:pPr>
        <w:numPr>
          <w:ilvl w:val="0"/>
          <w:numId w:val="13"/>
        </w:numPr>
        <w:shd w:val="clear" w:color="auto" w:fill="FFFFFF"/>
        <w:spacing w:after="75"/>
        <w:ind w:right="300"/>
        <w:contextualSpacing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Зверев В.В. Основы микробиологии и иммунологии: учебник </w:t>
      </w:r>
      <w:r w:rsidRPr="004C0A28">
        <w:rPr>
          <w:rFonts w:ascii="Times New Roman" w:hAnsi="Times New Roman"/>
          <w:bCs/>
          <w:kern w:val="36"/>
          <w:sz w:val="24"/>
          <w:szCs w:val="24"/>
        </w:rPr>
        <w:t xml:space="preserve">[электронный ресурс] </w:t>
      </w:r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/ </w:t>
      </w:r>
      <w:proofErr w:type="spellStart"/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>В.В.Зверев</w:t>
      </w:r>
      <w:proofErr w:type="spellEnd"/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proofErr w:type="spellStart"/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>М.Н.Бойченко</w:t>
      </w:r>
      <w:proofErr w:type="spellEnd"/>
      <w:proofErr w:type="gramStart"/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>.-</w:t>
      </w:r>
      <w:proofErr w:type="gramEnd"/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Москва: ГЭОТАР-Медиа, 2020.- 368 с., ил. Режим доступа </w:t>
      </w:r>
      <w:hyperlink r:id="rId11" w:history="1">
        <w:r w:rsidRPr="004C0A28">
          <w:rPr>
            <w:rFonts w:ascii="Times New Roman" w:eastAsia="Calibri" w:hAnsi="Times New Roman"/>
            <w:sz w:val="24"/>
            <w:szCs w:val="24"/>
            <w:lang w:eastAsia="en-US"/>
          </w:rPr>
          <w:t>http://www.medcollegelib.ru</w:t>
        </w:r>
      </w:hyperlink>
    </w:p>
    <w:p w:rsidR="00B2591F" w:rsidRPr="004C0A28" w:rsidRDefault="00B2591F" w:rsidP="00B2591F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4C0A28">
        <w:rPr>
          <w:rFonts w:ascii="Times New Roman" w:eastAsia="Calibri" w:hAnsi="Times New Roman"/>
          <w:sz w:val="24"/>
          <w:szCs w:val="24"/>
          <w:lang w:eastAsia="en-US"/>
        </w:rPr>
        <w:t>Лабинская</w:t>
      </w:r>
      <w:proofErr w:type="spellEnd"/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А.С. Общая и санитарная микробиология с техникой микробиологических исследований: учебное пособие </w:t>
      </w:r>
      <w:r w:rsidRPr="004C0A28">
        <w:rPr>
          <w:rFonts w:ascii="Times New Roman" w:hAnsi="Times New Roman"/>
          <w:bCs/>
          <w:kern w:val="36"/>
          <w:sz w:val="24"/>
          <w:szCs w:val="24"/>
        </w:rPr>
        <w:t xml:space="preserve">[электронный ресурс]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/ А. С. </w:t>
      </w:r>
      <w:proofErr w:type="spellStart"/>
      <w:r w:rsidRPr="004C0A28">
        <w:rPr>
          <w:rFonts w:ascii="Times New Roman" w:eastAsia="Calibri" w:hAnsi="Times New Roman"/>
          <w:sz w:val="24"/>
          <w:szCs w:val="24"/>
          <w:lang w:eastAsia="en-US"/>
        </w:rPr>
        <w:t>Лабинская</w:t>
      </w:r>
      <w:proofErr w:type="spellEnd"/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C0A28">
        <w:rPr>
          <w:rFonts w:ascii="Times New Roman" w:hAnsi="Times New Roman"/>
          <w:bCs/>
          <w:sz w:val="24"/>
          <w:szCs w:val="24"/>
        </w:rPr>
        <w:t>[и др.].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— 4-е изд., стер. — Санкт-Петербург:  Лань, 2020. — 588 с. </w:t>
      </w:r>
      <w:r w:rsidRPr="004C0A28">
        <w:rPr>
          <w:rFonts w:ascii="Times New Roman" w:hAnsi="Times New Roman"/>
          <w:sz w:val="24"/>
          <w:szCs w:val="24"/>
        </w:rPr>
        <w:t xml:space="preserve">Режим доступа: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12" w:history="1">
        <w:r w:rsidRPr="004C0A28">
          <w:rPr>
            <w:rFonts w:ascii="Times New Roman" w:hAnsi="Times New Roman"/>
            <w:sz w:val="24"/>
            <w:szCs w:val="24"/>
          </w:rPr>
          <w:t>https://e.lanbook.com</w:t>
        </w:r>
      </w:hyperlink>
    </w:p>
    <w:p w:rsidR="00B2591F" w:rsidRPr="004C0A28" w:rsidRDefault="00B2591F" w:rsidP="00B2591F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4C0A28">
        <w:rPr>
          <w:rFonts w:ascii="Times New Roman" w:eastAsia="Calibri" w:hAnsi="Times New Roman"/>
          <w:sz w:val="24"/>
          <w:szCs w:val="24"/>
          <w:lang w:eastAsia="en-US"/>
        </w:rPr>
        <w:t>Лабинская</w:t>
      </w:r>
      <w:proofErr w:type="spellEnd"/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А.С. Частная медицинская микробиология с техникой микробиологических исследований: учебное пособие </w:t>
      </w:r>
      <w:r w:rsidRPr="004C0A28">
        <w:rPr>
          <w:rFonts w:ascii="Times New Roman" w:hAnsi="Times New Roman"/>
          <w:bCs/>
          <w:kern w:val="36"/>
          <w:sz w:val="24"/>
          <w:szCs w:val="24"/>
        </w:rPr>
        <w:t xml:space="preserve">[электронный ресурс]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/ А. С. </w:t>
      </w:r>
      <w:proofErr w:type="spellStart"/>
      <w:r w:rsidRPr="004C0A28">
        <w:rPr>
          <w:rFonts w:ascii="Times New Roman" w:eastAsia="Calibri" w:hAnsi="Times New Roman"/>
          <w:sz w:val="24"/>
          <w:szCs w:val="24"/>
          <w:lang w:eastAsia="en-US"/>
        </w:rPr>
        <w:t>Лабинская</w:t>
      </w:r>
      <w:proofErr w:type="spellEnd"/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4C0A28">
        <w:rPr>
          <w:rFonts w:ascii="Times New Roman" w:hAnsi="Times New Roman"/>
          <w:bCs/>
          <w:sz w:val="24"/>
          <w:szCs w:val="24"/>
        </w:rPr>
        <w:t>[и др.].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— 3-е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изд., стер. — Санкт-Петербург: Лань, 2020. — 608 с. Режим доступа:</w:t>
      </w:r>
      <w:r w:rsidRPr="004C0A28">
        <w:rPr>
          <w:rFonts w:ascii="Times New Roman" w:hAnsi="Times New Roman"/>
          <w:sz w:val="24"/>
          <w:szCs w:val="24"/>
        </w:rPr>
        <w:t xml:space="preserve">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13" w:history="1">
        <w:r w:rsidRPr="004C0A28">
          <w:rPr>
            <w:rFonts w:ascii="Times New Roman" w:hAnsi="Times New Roman"/>
            <w:sz w:val="24"/>
            <w:szCs w:val="24"/>
          </w:rPr>
          <w:t>https://e.lanbook.com</w:t>
        </w:r>
      </w:hyperlink>
    </w:p>
    <w:p w:rsidR="00B2591F" w:rsidRPr="004C0A28" w:rsidRDefault="00B2591F" w:rsidP="00B2591F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4C0A28">
        <w:rPr>
          <w:rFonts w:ascii="Times New Roman" w:hAnsi="Times New Roman"/>
          <w:b/>
          <w:bCs/>
          <w:sz w:val="24"/>
          <w:szCs w:val="24"/>
        </w:rPr>
        <w:t>3.2.3. Дополнительные источники</w:t>
      </w:r>
    </w:p>
    <w:p w:rsidR="00B2591F" w:rsidRPr="004C0A28" w:rsidRDefault="00B2591F" w:rsidP="00B2591F">
      <w:pPr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C0A2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Быков А.С.: Медицинская микробиология, вирусология и иммунология: атлас-руководство/ А.С. Быков – Москва. </w:t>
      </w:r>
      <w:r w:rsidRPr="004C0A28">
        <w:rPr>
          <w:rFonts w:ascii="Times New Roman" w:eastAsia="Calibri" w:hAnsi="Times New Roman"/>
          <w:sz w:val="24"/>
          <w:szCs w:val="24"/>
          <w:lang w:eastAsia="en-US"/>
        </w:rPr>
        <w:t>Медицинское информационное агентство Россия, 2018.- 416 с., ил.</w:t>
      </w:r>
    </w:p>
    <w:p w:rsidR="00B2591F" w:rsidRPr="004C0A28" w:rsidRDefault="00B2591F" w:rsidP="00B2591F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4C0A28">
        <w:rPr>
          <w:rFonts w:ascii="Times New Roman" w:hAnsi="Times New Roman"/>
          <w:bCs/>
          <w:kern w:val="36"/>
          <w:sz w:val="24"/>
          <w:szCs w:val="24"/>
        </w:rPr>
        <w:t xml:space="preserve">Левинсон У. </w:t>
      </w:r>
      <w:r w:rsidRPr="004C0A28">
        <w:rPr>
          <w:rFonts w:ascii="Times New Roman" w:hAnsi="Times New Roman"/>
          <w:kern w:val="36"/>
          <w:sz w:val="24"/>
          <w:szCs w:val="24"/>
        </w:rPr>
        <w:t>Медицинская микробиология и иммунология: учебное пособие/</w:t>
      </w:r>
      <w:proofErr w:type="spellStart"/>
      <w:r w:rsidRPr="004C0A28">
        <w:rPr>
          <w:rFonts w:ascii="Times New Roman" w:hAnsi="Times New Roman"/>
          <w:kern w:val="36"/>
          <w:sz w:val="24"/>
          <w:szCs w:val="24"/>
        </w:rPr>
        <w:t>У.Левинсон</w:t>
      </w:r>
      <w:proofErr w:type="spellEnd"/>
      <w:r w:rsidRPr="004C0A28">
        <w:rPr>
          <w:rFonts w:ascii="Times New Roman" w:hAnsi="Times New Roman"/>
          <w:kern w:val="36"/>
          <w:sz w:val="24"/>
          <w:szCs w:val="24"/>
        </w:rPr>
        <w:t xml:space="preserve">.- Москва: </w:t>
      </w:r>
      <w:hyperlink r:id="rId14" w:history="1">
        <w:r w:rsidRPr="004C0A28">
          <w:rPr>
            <w:rFonts w:ascii="Times New Roman" w:hAnsi="Times New Roman"/>
            <w:bCs/>
            <w:kern w:val="36"/>
            <w:sz w:val="24"/>
            <w:szCs w:val="24"/>
            <w:bdr w:val="none" w:sz="0" w:space="0" w:color="auto" w:frame="1"/>
          </w:rPr>
          <w:t>Лаборатория знаний</w:t>
        </w:r>
      </w:hyperlink>
      <w:r w:rsidRPr="004C0A28">
        <w:rPr>
          <w:rFonts w:ascii="Times New Roman" w:hAnsi="Times New Roman"/>
          <w:bCs/>
          <w:kern w:val="36"/>
          <w:sz w:val="24"/>
          <w:szCs w:val="24"/>
        </w:rPr>
        <w:t>, 2021.- 1181 с., ил.</w:t>
      </w:r>
    </w:p>
    <w:p w:rsidR="00B2591F" w:rsidRPr="004C0A28" w:rsidRDefault="00B2591F" w:rsidP="00B2591F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  <w:r w:rsidRPr="004C0A28">
        <w:rPr>
          <w:rFonts w:ascii="Times New Roman" w:hAnsi="Times New Roman"/>
          <w:kern w:val="36"/>
          <w:sz w:val="24"/>
          <w:szCs w:val="24"/>
        </w:rPr>
        <w:t xml:space="preserve">Медицинская микробиология, вирусология и </w:t>
      </w:r>
      <w:proofErr w:type="spellStart"/>
      <w:r w:rsidRPr="004C0A28">
        <w:rPr>
          <w:rFonts w:ascii="Times New Roman" w:hAnsi="Times New Roman"/>
          <w:kern w:val="36"/>
          <w:sz w:val="24"/>
          <w:szCs w:val="24"/>
        </w:rPr>
        <w:t>иммунология</w:t>
      </w:r>
      <w:proofErr w:type="gramStart"/>
      <w:r w:rsidRPr="004C0A28">
        <w:rPr>
          <w:rFonts w:ascii="Times New Roman" w:hAnsi="Times New Roman"/>
          <w:kern w:val="36"/>
          <w:sz w:val="24"/>
          <w:szCs w:val="24"/>
        </w:rPr>
        <w:t>:У</w:t>
      </w:r>
      <w:proofErr w:type="gramEnd"/>
      <w:r w:rsidRPr="004C0A28">
        <w:rPr>
          <w:rFonts w:ascii="Times New Roman" w:hAnsi="Times New Roman"/>
          <w:kern w:val="36"/>
          <w:sz w:val="24"/>
          <w:szCs w:val="24"/>
        </w:rPr>
        <w:t>чебник</w:t>
      </w:r>
      <w:proofErr w:type="spellEnd"/>
      <w:r w:rsidRPr="004C0A28">
        <w:rPr>
          <w:rFonts w:ascii="Times New Roman" w:hAnsi="Times New Roman"/>
          <w:kern w:val="36"/>
          <w:sz w:val="24"/>
          <w:szCs w:val="24"/>
        </w:rPr>
        <w:t xml:space="preserve"> в 2-х т./ под ред.  </w:t>
      </w:r>
      <w:proofErr w:type="spellStart"/>
      <w:r w:rsidRPr="004C0A28">
        <w:rPr>
          <w:rFonts w:ascii="Times New Roman" w:hAnsi="Times New Roman"/>
          <w:kern w:val="36"/>
          <w:sz w:val="24"/>
          <w:szCs w:val="24"/>
        </w:rPr>
        <w:t>В.В.Зверева</w:t>
      </w:r>
      <w:proofErr w:type="spellEnd"/>
      <w:r w:rsidRPr="004C0A28">
        <w:rPr>
          <w:rFonts w:ascii="Times New Roman" w:hAnsi="Times New Roman"/>
          <w:kern w:val="36"/>
          <w:sz w:val="24"/>
          <w:szCs w:val="24"/>
        </w:rPr>
        <w:t xml:space="preserve">, </w:t>
      </w:r>
      <w:proofErr w:type="spellStart"/>
      <w:r w:rsidRPr="004C0A28">
        <w:rPr>
          <w:rFonts w:ascii="Times New Roman" w:hAnsi="Times New Roman"/>
          <w:kern w:val="36"/>
          <w:sz w:val="24"/>
          <w:szCs w:val="24"/>
        </w:rPr>
        <w:t>М.Н.Бойченко</w:t>
      </w:r>
      <w:proofErr w:type="spellEnd"/>
      <w:r w:rsidRPr="004C0A28">
        <w:rPr>
          <w:rFonts w:ascii="Times New Roman" w:hAnsi="Times New Roman"/>
          <w:kern w:val="36"/>
          <w:sz w:val="24"/>
          <w:szCs w:val="24"/>
        </w:rPr>
        <w:t>.- Москва: ГЭОТАР-Медиа, 2021.-  Т.1. - 472 с., ил.</w:t>
      </w: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C551A8" w:rsidRDefault="00C551A8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C551A8" w:rsidRDefault="00C551A8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C551A8" w:rsidRDefault="00C551A8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C551A8" w:rsidRDefault="00C551A8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7D732B" w:rsidRDefault="007D732B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7D732B" w:rsidRDefault="007D732B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7D732B" w:rsidRDefault="007D732B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7D732B" w:rsidRDefault="007D732B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C551A8" w:rsidRPr="004C0A28" w:rsidRDefault="00C551A8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hd w:val="clear" w:color="auto" w:fill="FFFFFF"/>
        <w:spacing w:before="136" w:after="136"/>
        <w:textAlignment w:val="baseline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B2591F" w:rsidRPr="004C0A28" w:rsidRDefault="00B2591F" w:rsidP="00B2591F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A28">
        <w:rPr>
          <w:rFonts w:ascii="Times New Roman" w:hAnsi="Times New Roman"/>
          <w:b/>
          <w:sz w:val="24"/>
          <w:szCs w:val="24"/>
        </w:rPr>
        <w:lastRenderedPageBreak/>
        <w:t xml:space="preserve">4.КОНТРОЛЬ И ОЦЕНКА РЕЗУЛЬТАТОВ ОСВОЕНИЯ </w:t>
      </w:r>
      <w:proofErr w:type="gramStart"/>
      <w:r w:rsidRPr="004C0A28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Pr="004C0A28">
        <w:rPr>
          <w:rFonts w:ascii="Times New Roman" w:hAnsi="Times New Roman"/>
          <w:b/>
          <w:sz w:val="24"/>
          <w:szCs w:val="24"/>
        </w:rPr>
        <w:t xml:space="preserve"> ДИСЦИПЛНЫ</w:t>
      </w:r>
    </w:p>
    <w:p w:rsidR="00B2591F" w:rsidRPr="004C0A28" w:rsidRDefault="00B2591F" w:rsidP="00B2591F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B2591F" w:rsidRPr="004C0A28" w:rsidTr="009B1F81">
        <w:tc>
          <w:tcPr>
            <w:tcW w:w="1912" w:type="pct"/>
          </w:tcPr>
          <w:p w:rsidR="00B2591F" w:rsidRPr="004C0A28" w:rsidRDefault="00B2591F" w:rsidP="009B1F8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:rsidR="00B2591F" w:rsidRPr="004C0A28" w:rsidRDefault="00B2591F" w:rsidP="009B1F8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:rsidR="00B2591F" w:rsidRPr="004C0A28" w:rsidRDefault="00B2591F" w:rsidP="009B1F8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B2591F" w:rsidRPr="004C0A28" w:rsidTr="009B1F81">
        <w:tc>
          <w:tcPr>
            <w:tcW w:w="1912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Перечень осваиваемых в рамках дисциплины знаний: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методы лабораторных и инструментальных исследований для оценки состояния здоровья, медицинские показания к проведению исследований, правила интерпретации результатов;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механизм действия лекарственных препаратов, медицинских изделий, медицинские показания и медицинские противопоказания к назначению; возможные осложнения, побочные действия, нежелательные реакции, в том числе серьезные и непредвиденные; 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причины, клинические проявления, методы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диагностики, осложнения, принципы лечения и профилактики;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технологии забора биологического материала для лабораторных исследований;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асептика и антисептика в акушерстве;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основы здорового образа жизни, методы его формирования;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рекомендации по вопросам личной гигиены, здорового образа жизни, мерам профилактики предотвратимых заболеваний;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0A28">
              <w:rPr>
                <w:rFonts w:ascii="Times New Roman" w:hAnsi="Times New Roman"/>
                <w:sz w:val="24"/>
                <w:szCs w:val="24"/>
              </w:rPr>
              <w:t xml:space="preserve">методы работы в профессиональной и смежных сферах; </w:t>
            </w:r>
            <w:proofErr w:type="gramEnd"/>
          </w:p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приемы структурирования информации; </w:t>
            </w:r>
          </w:p>
          <w:p w:rsidR="00B2591F" w:rsidRPr="004C0A28" w:rsidRDefault="00B2591F" w:rsidP="00B2591F">
            <w:pPr>
              <w:numPr>
                <w:ilvl w:val="0"/>
                <w:numId w:val="8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содержания актуальной нормативно-правовой документации;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современная научная и профессиональная терминология; </w:t>
            </w:r>
          </w:p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основы здорового образа жизни;</w:t>
            </w:r>
          </w:p>
          <w:p w:rsidR="00B2591F" w:rsidRPr="004C0A28" w:rsidRDefault="00B2591F" w:rsidP="00B2591F">
            <w:pPr>
              <w:numPr>
                <w:ilvl w:val="0"/>
                <w:numId w:val="9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контекста;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правила оформления документов и построения устных сообщений;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позиции, общечеловеческих ценностей;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правила построения простых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сложных предложений на профессиональные темы;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основные общеупотребительные глаголы (бытовая и профессиональная лексика);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  <w:p w:rsidR="00B2591F" w:rsidRPr="004C0A28" w:rsidRDefault="00B2591F" w:rsidP="00B2591F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особенности произношения, правила чтения текстов профессиональной направленности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91% - 100%  правильных ответов –  оценка  «отлично»;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81% - 90% правильных ответов – оценка «хорошо»;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71% - 80% правильных ответов – оценка «удовлетворительно»;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70% и менее правильных ответов – оценка «неудовлетворительно»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Выполнение тестовых заданий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A28">
              <w:rPr>
                <w:rFonts w:ascii="Times New Roman" w:hAnsi="Times New Roman"/>
                <w:bCs/>
                <w:sz w:val="24"/>
                <w:szCs w:val="24"/>
              </w:rPr>
              <w:t>Устные ответы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591F" w:rsidRPr="004C0A28" w:rsidTr="009B1F81">
        <w:trPr>
          <w:trHeight w:val="430"/>
        </w:trPr>
        <w:tc>
          <w:tcPr>
            <w:tcW w:w="1912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проводить рациональное перемещение и транспортировку материальных объектов и медицинских отходов;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и предметы ухода при санитарной обработке и гигиеническом уходе за пациентом; </w:t>
            </w:r>
          </w:p>
          <w:p w:rsidR="00B2591F" w:rsidRPr="004C0A28" w:rsidRDefault="00B2591F" w:rsidP="00B2591F">
            <w:pPr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проводить забор биологического материала для лабораторных исследований;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интерпретировать и анализировать результаты лабораторных и инструментальных исследований пациентов; 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проводить забор биологического материала для лабораторных исследований 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проводить санитарно-просветительную работу по формированию здорового образа жизни у женской части населения, по профилактике гинекологических </w:t>
            </w: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 и заболеваний молочных желез;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проводить работы по обеспечению внутреннего контроля качества и безопасности медицинской деятельности; 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определять необходимые источники информации;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взаимодействовать с коллегами, руководством, клиентами, пациентами в ходе профессиональной деятельности;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грамотно излагать свои мысли и оформлять документы по профессиональной тематике на государственном языке; </w:t>
            </w:r>
          </w:p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 на знакомые общие и профессиональные темы; </w:t>
            </w:r>
          </w:p>
          <w:p w:rsidR="00B2591F" w:rsidRPr="004C0A28" w:rsidRDefault="00B2591F" w:rsidP="00B2591F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деятельности; </w:t>
            </w:r>
          </w:p>
          <w:p w:rsidR="00B2591F" w:rsidRPr="004C0A28" w:rsidRDefault="00B2591F" w:rsidP="00B2591F">
            <w:pPr>
              <w:numPr>
                <w:ilvl w:val="0"/>
                <w:numId w:val="12"/>
              </w:numPr>
              <w:suppressAutoHyphens/>
              <w:spacing w:after="0"/>
              <w:ind w:right="-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1580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lastRenderedPageBreak/>
              <w:t>Алгоритм выполнения инструкций и методических рекомендаций</w:t>
            </w:r>
          </w:p>
        </w:tc>
        <w:tc>
          <w:tcPr>
            <w:tcW w:w="1508" w:type="pct"/>
          </w:tcPr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A28">
              <w:rPr>
                <w:rFonts w:ascii="Times New Roman" w:hAnsi="Times New Roman"/>
                <w:sz w:val="24"/>
                <w:szCs w:val="24"/>
              </w:rPr>
              <w:t>Экспертное наблюдение за выполнением практической работы</w:t>
            </w: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91F" w:rsidRPr="004C0A28" w:rsidRDefault="00B2591F" w:rsidP="009B1F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91F" w:rsidRDefault="00B2591F" w:rsidP="00B2591F">
      <w:pPr>
        <w:jc w:val="center"/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Default="00B2591F" w:rsidP="00B2591F">
      <w:pPr>
        <w:rPr>
          <w:rFonts w:ascii="Times New Roman" w:hAnsi="Times New Roman"/>
          <w:sz w:val="20"/>
          <w:szCs w:val="48"/>
        </w:rPr>
      </w:pPr>
    </w:p>
    <w:p w:rsidR="005D334A" w:rsidRPr="001F13D5" w:rsidRDefault="005D334A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1A3C9D" w:rsidRPr="005D334A" w:rsidRDefault="001A3C9D" w:rsidP="001A3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D334A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5D334A">
        <w:rPr>
          <w:rFonts w:ascii="Times New Roman" w:hAnsi="Times New Roman"/>
          <w:sz w:val="24"/>
          <w:szCs w:val="24"/>
        </w:rPr>
        <w:t xml:space="preserve"> </w:t>
      </w:r>
      <w:r w:rsidRPr="005D334A">
        <w:rPr>
          <w:rFonts w:ascii="Times New Roman" w:hAnsi="Times New Roman"/>
          <w:b/>
          <w:sz w:val="24"/>
          <w:szCs w:val="24"/>
        </w:rPr>
        <w:t>ОСОБЕННОСТИ ОРГАНИЗАЦИИ ОБУЧЕНИЯ  ИНВАЛИДОВ И ЛИЦ С ОГРАНИЧЕННЫМИ ВОЗМОЖНОСТЯМИ ЗДОРОВЬЯ</w:t>
      </w:r>
    </w:p>
    <w:p w:rsidR="001A3C9D" w:rsidRPr="005D334A" w:rsidRDefault="001A3C9D" w:rsidP="002D7492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5D334A">
        <w:rPr>
          <w:rFonts w:ascii="Times New Roman" w:hAnsi="Times New Roman"/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1A3C9D" w:rsidRPr="005D334A" w:rsidRDefault="001A3C9D" w:rsidP="002D7492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1A3C9D" w:rsidRPr="005D334A" w:rsidRDefault="005D334A" w:rsidP="005D334A">
      <w:pPr>
        <w:pStyle w:val="a5"/>
        <w:widowControl w:val="0"/>
        <w:numPr>
          <w:ilvl w:val="3"/>
          <w:numId w:val="16"/>
        </w:numPr>
        <w:tabs>
          <w:tab w:val="left" w:pos="284"/>
          <w:tab w:val="left" w:pos="709"/>
          <w:tab w:val="left" w:pos="99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1A3C9D"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1A3C9D" w:rsidRPr="005D334A" w:rsidRDefault="005D334A" w:rsidP="005D334A">
      <w:pPr>
        <w:widowControl w:val="0"/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1A3C9D" w:rsidRPr="005D334A">
        <w:rPr>
          <w:rFonts w:ascii="Times New Roman" w:hAnsi="Times New Roman"/>
          <w:bCs/>
          <w:sz w:val="24"/>
          <w:szCs w:val="24"/>
        </w:rPr>
        <w:t xml:space="preserve">размещение в доступных для обучающихся, являющихся слепыми или слабовидящими, </w:t>
      </w:r>
      <w:proofErr w:type="gramStart"/>
      <w:r w:rsidR="001A3C9D" w:rsidRPr="005D334A">
        <w:rPr>
          <w:rFonts w:ascii="Times New Roman" w:hAnsi="Times New Roman"/>
          <w:bCs/>
          <w:sz w:val="24"/>
          <w:szCs w:val="24"/>
        </w:rPr>
        <w:t>местах</w:t>
      </w:r>
      <w:proofErr w:type="gramEnd"/>
      <w:r w:rsidR="001A3C9D" w:rsidRPr="005D334A">
        <w:rPr>
          <w:rFonts w:ascii="Times New Roman" w:hAnsi="Times New Roman"/>
          <w:bCs/>
          <w:sz w:val="24"/>
          <w:szCs w:val="24"/>
        </w:rPr>
        <w:t xml:space="preserve"> и в адаптированной форме справочной информации о расписании учебных занятий;</w:t>
      </w:r>
    </w:p>
    <w:p w:rsidR="001A3C9D" w:rsidRPr="005D334A" w:rsidRDefault="001A3C9D" w:rsidP="005D334A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обучающемуся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необходимую помощь;</w:t>
      </w:r>
    </w:p>
    <w:p w:rsidR="001A3C9D" w:rsidRPr="005D334A" w:rsidRDefault="001A3C9D" w:rsidP="005D334A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1A3C9D" w:rsidRPr="005D334A" w:rsidRDefault="001A3C9D" w:rsidP="005D334A">
      <w:pPr>
        <w:widowControl w:val="0"/>
        <w:numPr>
          <w:ilvl w:val="2"/>
          <w:numId w:val="16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1A3C9D" w:rsidRPr="005D334A" w:rsidRDefault="001A3C9D" w:rsidP="005D334A">
      <w:pPr>
        <w:widowControl w:val="0"/>
        <w:numPr>
          <w:ilvl w:val="1"/>
          <w:numId w:val="16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надлежащими звуковыми средствами воспроизведение информации;</w:t>
      </w:r>
    </w:p>
    <w:p w:rsidR="001A3C9D" w:rsidRPr="005D334A" w:rsidRDefault="001A3C9D" w:rsidP="005D334A">
      <w:pPr>
        <w:widowControl w:val="0"/>
        <w:numPr>
          <w:ilvl w:val="2"/>
          <w:numId w:val="17"/>
        </w:numPr>
        <w:tabs>
          <w:tab w:val="left" w:pos="284"/>
          <w:tab w:val="left" w:pos="709"/>
          <w:tab w:val="left" w:pos="1276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1A3C9D" w:rsidRPr="005D334A" w:rsidRDefault="001A3C9D" w:rsidP="005D334A">
      <w:pPr>
        <w:widowControl w:val="0"/>
        <w:numPr>
          <w:ilvl w:val="1"/>
          <w:numId w:val="17"/>
        </w:numPr>
        <w:tabs>
          <w:tab w:val="left" w:pos="284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D334A">
        <w:rPr>
          <w:rFonts w:ascii="Times New Roman" w:hAnsi="Times New Roman"/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  <w:proofErr w:type="gramEnd"/>
    </w:p>
    <w:p w:rsidR="001A3C9D" w:rsidRPr="005D334A" w:rsidRDefault="001A3C9D" w:rsidP="005D334A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1A3C9D" w:rsidRPr="005D334A" w:rsidRDefault="001A3C9D" w:rsidP="005D334A">
      <w:pPr>
        <w:widowControl w:val="0"/>
        <w:numPr>
          <w:ilvl w:val="0"/>
          <w:numId w:val="16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Перечень учебно-методического обеспечения самостоятельной работы 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 xml:space="preserve"> по дисциплине.</w:t>
      </w:r>
    </w:p>
    <w:p w:rsidR="001A3C9D" w:rsidRPr="005D334A" w:rsidRDefault="001A3C9D" w:rsidP="005D334A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1A3C9D" w:rsidRPr="005D334A" w:rsidTr="00CA2C41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A3C9D" w:rsidRPr="005D334A" w:rsidTr="00CA2C41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1A3C9D" w:rsidRPr="005D334A" w:rsidTr="00CA2C41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A3C9D" w:rsidRPr="005D334A" w:rsidTr="00CA2C41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-  в  печатной  форме 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увеличенным</w:t>
            </w:r>
            <w:proofErr w:type="gramEnd"/>
          </w:p>
        </w:tc>
      </w:tr>
      <w:tr w:rsidR="001A3C9D" w:rsidRPr="005D334A" w:rsidTr="00CA2C41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шрифтом;</w:t>
            </w:r>
          </w:p>
        </w:tc>
      </w:tr>
      <w:tr w:rsidR="001A3C9D" w:rsidRPr="005D334A" w:rsidTr="00CA2C41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A3C9D" w:rsidRPr="005D334A" w:rsidTr="00CA2C41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  <w:tr w:rsidR="001A3C9D" w:rsidRPr="005D334A" w:rsidTr="00CA2C41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С нарушением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печатной форме;</w:t>
            </w:r>
          </w:p>
        </w:tc>
      </w:tr>
      <w:tr w:rsidR="001A3C9D" w:rsidRPr="005D334A" w:rsidTr="00CA2C41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1A3C9D" w:rsidRPr="005D334A" w:rsidTr="00CA2C41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- в форме аудиофайла;</w:t>
            </w:r>
          </w:p>
        </w:tc>
      </w:tr>
    </w:tbl>
    <w:p w:rsidR="001A3C9D" w:rsidRPr="005D334A" w:rsidRDefault="001A3C9D" w:rsidP="005D334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 xml:space="preserve">Данный перечень может быть конкретизирован в зависимости от контингента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>.</w:t>
      </w:r>
    </w:p>
    <w:p w:rsidR="001A3C9D" w:rsidRPr="005D334A" w:rsidRDefault="001A3C9D" w:rsidP="005D334A">
      <w:pPr>
        <w:numPr>
          <w:ilvl w:val="0"/>
          <w:numId w:val="16"/>
        </w:numPr>
        <w:tabs>
          <w:tab w:val="left" w:pos="284"/>
          <w:tab w:val="left" w:pos="851"/>
        </w:tabs>
        <w:suppressAutoHyphens/>
        <w:spacing w:after="0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Фонд оценочных сре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дств дл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>я проведения промежуточной аттестации обучающихся по дисциплине.</w:t>
      </w:r>
    </w:p>
    <w:p w:rsidR="001A3C9D" w:rsidRPr="005D334A" w:rsidRDefault="001A3C9D" w:rsidP="005D334A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1A3C9D" w:rsidRPr="005D334A" w:rsidTr="00CA2C41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</w:t>
            </w:r>
          </w:p>
        </w:tc>
      </w:tr>
      <w:tr w:rsidR="001A3C9D" w:rsidRPr="005D334A" w:rsidTr="00CA2C41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результатов</w:t>
            </w:r>
          </w:p>
        </w:tc>
      </w:tr>
      <w:tr w:rsidR="001A3C9D" w:rsidRPr="005D334A" w:rsidTr="00CA2C41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3C9D" w:rsidRPr="005D334A" w:rsidTr="00CA2C41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1A3C9D" w:rsidRPr="005D334A" w:rsidTr="00CA2C41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  <w:tr w:rsidR="001A3C9D" w:rsidRPr="005D334A" w:rsidTr="00CA2C41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преимущественно</w:t>
            </w:r>
          </w:p>
        </w:tc>
      </w:tr>
      <w:tr w:rsidR="001A3C9D" w:rsidRPr="005D334A" w:rsidTr="00CA2C41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проверка</w:t>
            </w:r>
          </w:p>
        </w:tc>
      </w:tr>
      <w:tr w:rsidR="001A3C9D" w:rsidRPr="005D334A" w:rsidTr="00CA2C41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(индивидуально)</w:t>
            </w:r>
          </w:p>
        </w:tc>
      </w:tr>
      <w:tr w:rsidR="001A3C9D" w:rsidRPr="005D334A" w:rsidTr="00CA2C41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контроля </w:t>
            </w:r>
            <w:proofErr w:type="gramStart"/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1A3C9D" w:rsidRPr="005D334A" w:rsidTr="00CA2C41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электронной</w:t>
            </w:r>
          </w:p>
        </w:tc>
      </w:tr>
      <w:tr w:rsidR="001A3C9D" w:rsidRPr="005D334A" w:rsidTr="00CA2C41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 xml:space="preserve"> MOODLE,</w:t>
            </w:r>
          </w:p>
        </w:tc>
      </w:tr>
      <w:tr w:rsidR="001A3C9D" w:rsidRPr="005D334A" w:rsidTr="00CA2C41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C9D" w:rsidRPr="005D334A" w:rsidRDefault="001A3C9D" w:rsidP="005D33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4A">
              <w:rPr>
                <w:rFonts w:ascii="Times New Roman" w:hAnsi="Times New Roman"/>
                <w:bCs/>
                <w:sz w:val="24"/>
                <w:szCs w:val="24"/>
              </w:rPr>
              <w:t>письменная проверка</w:t>
            </w:r>
          </w:p>
        </w:tc>
      </w:tr>
    </w:tbl>
    <w:p w:rsidR="001A3C9D" w:rsidRPr="005D334A" w:rsidRDefault="001A3C9D" w:rsidP="005D334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</w:r>
      <w:proofErr w:type="gramStart"/>
      <w:r w:rsidRPr="005D334A">
        <w:rPr>
          <w:rFonts w:ascii="Times New Roman" w:hAnsi="Times New Roman"/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  <w:proofErr w:type="gramEnd"/>
    </w:p>
    <w:p w:rsidR="001A3C9D" w:rsidRPr="005D334A" w:rsidRDefault="001A3C9D" w:rsidP="005D334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1A3C9D" w:rsidRPr="005D334A" w:rsidRDefault="001A3C9D" w:rsidP="005D334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1A3C9D" w:rsidRPr="005D334A" w:rsidRDefault="001A3C9D" w:rsidP="005D334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1A3C9D" w:rsidRPr="005D334A" w:rsidRDefault="001A3C9D" w:rsidP="005D334A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зрения:</w:t>
      </w:r>
    </w:p>
    <w:p w:rsidR="001A3C9D" w:rsidRPr="005D334A" w:rsidRDefault="001A3C9D" w:rsidP="005D334A">
      <w:pPr>
        <w:widowControl w:val="0"/>
        <w:numPr>
          <w:ilvl w:val="0"/>
          <w:numId w:val="18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 увеличенным шрифтом;</w:t>
      </w:r>
    </w:p>
    <w:p w:rsidR="001A3C9D" w:rsidRPr="005D334A" w:rsidRDefault="001A3C9D" w:rsidP="005D334A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документа;</w:t>
      </w:r>
    </w:p>
    <w:p w:rsidR="001A3C9D" w:rsidRPr="005D334A" w:rsidRDefault="001A3C9D" w:rsidP="005D334A">
      <w:pPr>
        <w:widowControl w:val="0"/>
        <w:numPr>
          <w:ilvl w:val="0"/>
          <w:numId w:val="1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слуха:</w:t>
      </w:r>
    </w:p>
    <w:p w:rsidR="001A3C9D" w:rsidRPr="005D334A" w:rsidRDefault="001A3C9D" w:rsidP="005D334A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1A3C9D" w:rsidRPr="005D334A" w:rsidRDefault="001A3C9D" w:rsidP="005D334A">
      <w:pPr>
        <w:widowControl w:val="0"/>
        <w:numPr>
          <w:ilvl w:val="0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электронного документа.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Для лиц с нарушениями опорно-двигательного аппарата:</w:t>
      </w:r>
    </w:p>
    <w:p w:rsidR="001A3C9D" w:rsidRPr="005D334A" w:rsidRDefault="001A3C9D" w:rsidP="005D334A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печатной форме;</w:t>
      </w:r>
    </w:p>
    <w:p w:rsidR="001A3C9D" w:rsidRPr="005D334A" w:rsidRDefault="001A3C9D" w:rsidP="005D334A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lastRenderedPageBreak/>
        <w:t>в форме электронного документа;</w:t>
      </w:r>
    </w:p>
    <w:p w:rsidR="001A3C9D" w:rsidRPr="005D334A" w:rsidRDefault="001A3C9D" w:rsidP="005D334A">
      <w:pPr>
        <w:widowControl w:val="0"/>
        <w:numPr>
          <w:ilvl w:val="0"/>
          <w:numId w:val="2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в форме аудиофайла.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Данный перечень может быть конкретизирован в зависимости от контингента </w:t>
      </w:r>
      <w:proofErr w:type="gramStart"/>
      <w:r w:rsidRPr="005D334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sz w:val="24"/>
          <w:szCs w:val="24"/>
        </w:rPr>
        <w:t>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проведении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:rsidR="001A3C9D" w:rsidRPr="005D334A" w:rsidRDefault="001A3C9D" w:rsidP="005D334A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1A3C9D" w:rsidRPr="005D334A" w:rsidRDefault="001A3C9D" w:rsidP="005D334A">
      <w:pPr>
        <w:widowControl w:val="0"/>
        <w:numPr>
          <w:ilvl w:val="0"/>
          <w:numId w:val="2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сурдоперевода</w:t>
      </w:r>
      <w:proofErr w:type="spellEnd"/>
      <w:r w:rsidRPr="005D334A">
        <w:rPr>
          <w:rFonts w:ascii="Times New Roman" w:hAnsi="Times New Roman"/>
          <w:sz w:val="24"/>
          <w:szCs w:val="24"/>
        </w:rPr>
        <w:t>).</w:t>
      </w:r>
    </w:p>
    <w:p w:rsidR="001A3C9D" w:rsidRPr="005D334A" w:rsidRDefault="001A3C9D" w:rsidP="005D334A">
      <w:pPr>
        <w:numPr>
          <w:ilvl w:val="0"/>
          <w:numId w:val="21"/>
        </w:numPr>
        <w:tabs>
          <w:tab w:val="left" w:pos="284"/>
        </w:tabs>
        <w:spacing w:after="0"/>
        <w:ind w:left="699" w:hanging="360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Pr="005D334A">
        <w:rPr>
          <w:rFonts w:ascii="Times New Roman" w:hAnsi="Times New Roman"/>
          <w:sz w:val="24"/>
          <w:szCs w:val="24"/>
        </w:rPr>
        <w:t>обучения по дисциплине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(модулю) может проводиться в несколько этапов.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Проведение </w:t>
      </w:r>
      <w:proofErr w:type="gramStart"/>
      <w:r w:rsidRPr="005D334A">
        <w:rPr>
          <w:rFonts w:ascii="Times New Roman" w:hAnsi="Times New Roman"/>
          <w:sz w:val="24"/>
          <w:szCs w:val="24"/>
        </w:rPr>
        <w:t>процедуры оценивания результатов обучения инвалидов</w:t>
      </w:r>
      <w:proofErr w:type="gramEnd"/>
      <w:r w:rsidRPr="005D334A">
        <w:rPr>
          <w:rFonts w:ascii="Times New Roman" w:hAnsi="Times New Roman"/>
          <w:sz w:val="24"/>
          <w:szCs w:val="24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5. Перечень основной и дополнительной учебной литературы, необходимой для освоения дисциплины.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5D334A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334A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5D334A">
        <w:rPr>
          <w:rFonts w:ascii="Times New Roman" w:hAnsi="Times New Roman"/>
          <w:sz w:val="24"/>
          <w:szCs w:val="24"/>
        </w:rPr>
        <w:t>.</w:t>
      </w:r>
    </w:p>
    <w:p w:rsidR="001A3C9D" w:rsidRPr="005D334A" w:rsidRDefault="001A3C9D" w:rsidP="005D334A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 xml:space="preserve">6. Методические указания для </w:t>
      </w:r>
      <w:proofErr w:type="gramStart"/>
      <w:r w:rsidRPr="005D334A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5D334A">
        <w:rPr>
          <w:rFonts w:ascii="Times New Roman" w:hAnsi="Times New Roman"/>
          <w:b/>
          <w:bCs/>
          <w:sz w:val="24"/>
          <w:szCs w:val="24"/>
        </w:rPr>
        <w:t xml:space="preserve"> по освоению дисциплины </w:t>
      </w:r>
    </w:p>
    <w:p w:rsidR="001A3C9D" w:rsidRDefault="001A3C9D" w:rsidP="005D334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sz w:val="24"/>
          <w:szCs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FC07A8" w:rsidRPr="005D334A" w:rsidRDefault="00FC07A8" w:rsidP="005D334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A3C9D" w:rsidRPr="005D334A" w:rsidRDefault="001A3C9D" w:rsidP="005D334A">
      <w:pPr>
        <w:widowControl w:val="0"/>
        <w:numPr>
          <w:ilvl w:val="0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lastRenderedPageBreak/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:rsidR="001A3C9D" w:rsidRPr="005D334A" w:rsidRDefault="001A3C9D" w:rsidP="005D334A">
      <w:pPr>
        <w:widowControl w:val="0"/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ab/>
      </w:r>
      <w:r w:rsidRPr="005D334A">
        <w:rPr>
          <w:rFonts w:ascii="Times New Roman" w:hAnsi="Times New Roman"/>
          <w:sz w:val="24"/>
          <w:szCs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1A3C9D" w:rsidRPr="005D334A" w:rsidRDefault="001A3C9D" w:rsidP="005D334A">
      <w:pPr>
        <w:widowControl w:val="0"/>
        <w:numPr>
          <w:ilvl w:val="1"/>
          <w:numId w:val="22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лекционная аудитория – мультимедийное оборудование,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мобильный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1A3C9D" w:rsidRPr="005D334A" w:rsidRDefault="001A3C9D" w:rsidP="005D334A">
      <w:pPr>
        <w:numPr>
          <w:ilvl w:val="1"/>
          <w:numId w:val="2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мобильный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радиокласс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(для студентов с нарушениями слуха);</w:t>
      </w:r>
    </w:p>
    <w:p w:rsidR="001A3C9D" w:rsidRPr="005D334A" w:rsidRDefault="001A3C9D" w:rsidP="005D334A">
      <w:pPr>
        <w:numPr>
          <w:ilvl w:val="1"/>
          <w:numId w:val="22"/>
        </w:numPr>
        <w:tabs>
          <w:tab w:val="left" w:pos="284"/>
        </w:tabs>
        <w:suppressAutoHyphens/>
        <w:spacing w:after="0"/>
        <w:ind w:left="284" w:hanging="142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брайлевским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дисплеем для студентов с нарушением зрения.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1A3C9D" w:rsidRPr="005D334A" w:rsidRDefault="001A3C9D" w:rsidP="005D334A">
      <w:pPr>
        <w:numPr>
          <w:ilvl w:val="0"/>
          <w:numId w:val="22"/>
        </w:numPr>
        <w:tabs>
          <w:tab w:val="left" w:pos="284"/>
        </w:tabs>
        <w:suppressAutoHyphens/>
        <w:spacing w:after="0"/>
        <w:ind w:left="699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D334A">
        <w:rPr>
          <w:rFonts w:ascii="Times New Roman" w:hAnsi="Times New Roman"/>
          <w:b/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федеральные законы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постановления Правительства РФ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- приказы Министерства образования и науки РФ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региональные законы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постановления Правительства Ставропольского края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iCs/>
          <w:sz w:val="24"/>
          <w:szCs w:val="24"/>
        </w:rPr>
        <w:t>- приказы Министерства образования Ставропольского края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Федеральные законы: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Федеральный закон от 3 мая 2012 года № 46-ФЗ "О ратификации Конвенции о правах инвалидов"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РФ: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lastRenderedPageBreak/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науки РФ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1. «Индивидуальная программа реабилитации ребенка-инвалида, выдаваемая федеральными государственными учреждениями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медико-социальной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экспертизы». Приложения N2 и N3 к приказу Министерства здравоохранения и социального развития РФ от 4.08.2008 г. N 379н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«Об утверждении классификаций и критериев, используемых при осуществлении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медико-социальной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5D334A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5D334A">
        <w:rPr>
          <w:rFonts w:ascii="Times New Roman" w:hAnsi="Times New Roman"/>
          <w:bCs/>
          <w:sz w:val="24"/>
          <w:szCs w:val="24"/>
        </w:rPr>
        <w:t xml:space="preserve"> России) от 20 сентября 2013 г. N 1082 г. Москва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- региональные законы: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Закон Ставропольского края от 30 июля 2013 года №72-кз «Об образовании»;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</w:t>
      </w:r>
      <w:r w:rsidRPr="005D334A">
        <w:rPr>
          <w:rFonts w:ascii="Times New Roman" w:hAnsi="Times New Roman"/>
          <w:bCs/>
          <w:sz w:val="24"/>
          <w:szCs w:val="24"/>
        </w:rPr>
        <w:lastRenderedPageBreak/>
        <w:t>населения к информации, объектам социальной, транспортной и инженерной инфраструктур» от 09 ноября 2015 г. № 121-кз.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:rsidR="001A3C9D" w:rsidRPr="005D334A" w:rsidRDefault="001A3C9D" w:rsidP="005D334A">
      <w:pPr>
        <w:tabs>
          <w:tab w:val="left" w:pos="28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  <w:u w:val="single"/>
        </w:rPr>
        <w:t>Приказы Министерства образования и молодежной политики Ставропольского края РФ: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1. 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>, основного общего, среднего общего образования» от 17 декабря 2014 года № 1390-пр;</w:t>
      </w:r>
    </w:p>
    <w:p w:rsidR="001A3C9D" w:rsidRPr="005D334A" w:rsidRDefault="001A3C9D" w:rsidP="005D334A">
      <w:pPr>
        <w:tabs>
          <w:tab w:val="left" w:pos="284"/>
        </w:tabs>
        <w:suppressAutoHyphens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D334A">
        <w:rPr>
          <w:rFonts w:ascii="Times New Roman" w:hAnsi="Times New Roman"/>
          <w:bCs/>
          <w:sz w:val="24"/>
          <w:szCs w:val="24"/>
        </w:rPr>
        <w:t xml:space="preserve">2. </w:t>
      </w:r>
      <w:proofErr w:type="gramStart"/>
      <w:r w:rsidRPr="005D334A">
        <w:rPr>
          <w:rFonts w:ascii="Times New Roman" w:hAnsi="Times New Roman"/>
          <w:bCs/>
          <w:sz w:val="24"/>
          <w:szCs w:val="24"/>
        </w:rPr>
        <w:t>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</w:t>
      </w:r>
      <w:proofErr w:type="gramEnd"/>
      <w:r w:rsidRPr="005D334A">
        <w:rPr>
          <w:rFonts w:ascii="Times New Roman" w:hAnsi="Times New Roman"/>
          <w:bCs/>
          <w:sz w:val="24"/>
          <w:szCs w:val="24"/>
        </w:rPr>
        <w:t xml:space="preserve"> округов Ставропольского края, образовательными организациями Ставропольского края» от 14 июля 2015 года № 1016-пр и др.</w:t>
      </w:r>
    </w:p>
    <w:p w:rsidR="001A3C9D" w:rsidRPr="005D334A" w:rsidRDefault="001A3C9D" w:rsidP="005D334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A3C9D" w:rsidRPr="005D334A" w:rsidRDefault="001A3C9D" w:rsidP="005D334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A3C9D" w:rsidRPr="005D334A" w:rsidRDefault="001A3C9D" w:rsidP="005D334A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A3C9D" w:rsidRPr="005D334A" w:rsidRDefault="001A3C9D" w:rsidP="005D334A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A3C9D" w:rsidRPr="005D334A" w:rsidRDefault="001A3C9D" w:rsidP="005D334A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1A3C9D" w:rsidRPr="005D334A" w:rsidRDefault="001A3C9D" w:rsidP="005D334A">
      <w:pPr>
        <w:rPr>
          <w:rFonts w:ascii="Times New Roman" w:hAnsi="Times New Roman"/>
          <w:sz w:val="24"/>
          <w:szCs w:val="24"/>
        </w:rPr>
      </w:pPr>
    </w:p>
    <w:p w:rsidR="001A3C9D" w:rsidRPr="005D334A" w:rsidRDefault="001A3C9D" w:rsidP="005D334A">
      <w:pPr>
        <w:rPr>
          <w:rFonts w:ascii="Times New Roman" w:hAnsi="Times New Roman"/>
          <w:b/>
          <w:sz w:val="24"/>
          <w:szCs w:val="24"/>
        </w:rPr>
      </w:pPr>
    </w:p>
    <w:p w:rsidR="001A3C9D" w:rsidRPr="001A3C9D" w:rsidRDefault="001A3C9D" w:rsidP="005D334A">
      <w:pPr>
        <w:rPr>
          <w:rFonts w:ascii="Times New Roman" w:hAnsi="Times New Roman"/>
        </w:rPr>
      </w:pPr>
    </w:p>
    <w:p w:rsidR="001A3C9D" w:rsidRPr="001A3C9D" w:rsidRDefault="001A3C9D" w:rsidP="001A3C9D">
      <w:pPr>
        <w:rPr>
          <w:rFonts w:ascii="Times New Roman" w:hAnsi="Times New Roman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Pr="001F13D5" w:rsidRDefault="00B2591F" w:rsidP="00B2591F">
      <w:pPr>
        <w:rPr>
          <w:rFonts w:ascii="Times New Roman" w:hAnsi="Times New Roman"/>
          <w:sz w:val="20"/>
          <w:szCs w:val="48"/>
        </w:rPr>
      </w:pPr>
    </w:p>
    <w:p w:rsidR="00B2591F" w:rsidRDefault="00B2591F" w:rsidP="00B2591F">
      <w:pPr>
        <w:jc w:val="center"/>
        <w:rPr>
          <w:rFonts w:ascii="Times New Roman" w:hAnsi="Times New Roman"/>
          <w:sz w:val="20"/>
          <w:szCs w:val="48"/>
        </w:rPr>
      </w:pPr>
    </w:p>
    <w:p w:rsidR="00BA3A0A" w:rsidRDefault="00BA3A0A"/>
    <w:sectPr w:rsidR="00BA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C9" w:rsidRDefault="00FA0DC9">
      <w:pPr>
        <w:spacing w:after="0" w:line="240" w:lineRule="auto"/>
      </w:pPr>
      <w:r>
        <w:separator/>
      </w:r>
    </w:p>
  </w:endnote>
  <w:endnote w:type="continuationSeparator" w:id="0">
    <w:p w:rsidR="00FA0DC9" w:rsidRDefault="00FA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C9" w:rsidRDefault="00FA0DC9">
      <w:pPr>
        <w:spacing w:after="0" w:line="240" w:lineRule="auto"/>
      </w:pPr>
      <w:r>
        <w:separator/>
      </w:r>
    </w:p>
  </w:footnote>
  <w:footnote w:type="continuationSeparator" w:id="0">
    <w:p w:rsidR="00FA0DC9" w:rsidRDefault="00FA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9" w:rsidRDefault="0037442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0C69">
      <w:rPr>
        <w:noProof/>
      </w:rPr>
      <w:t>29</w:t>
    </w:r>
    <w:r>
      <w:fldChar w:fldCharType="end"/>
    </w:r>
  </w:p>
  <w:p w:rsidR="00374429" w:rsidRDefault="003744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29" w:rsidRDefault="0037442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74429" w:rsidRDefault="003744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>
    <w:nsid w:val="06F0561C"/>
    <w:multiLevelType w:val="hybridMultilevel"/>
    <w:tmpl w:val="8D0A42E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1A2B59"/>
    <w:multiLevelType w:val="hybridMultilevel"/>
    <w:tmpl w:val="7BCA5F3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BD0AB1"/>
    <w:multiLevelType w:val="hybridMultilevel"/>
    <w:tmpl w:val="1952E4F0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336A40"/>
    <w:multiLevelType w:val="hybridMultilevel"/>
    <w:tmpl w:val="C9F69D02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1A14DF"/>
    <w:multiLevelType w:val="hybridMultilevel"/>
    <w:tmpl w:val="734809E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906547"/>
    <w:multiLevelType w:val="hybridMultilevel"/>
    <w:tmpl w:val="24FC4672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AF464A"/>
    <w:multiLevelType w:val="hybridMultilevel"/>
    <w:tmpl w:val="8E2A8D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E1707B"/>
    <w:multiLevelType w:val="hybridMultilevel"/>
    <w:tmpl w:val="9976D344"/>
    <w:lvl w:ilvl="0" w:tplc="FFFFFFFF">
      <w:start w:val="1"/>
      <w:numFmt w:val="bullet"/>
      <w:lvlText w:val="–"/>
      <w:lvlJc w:val="left"/>
      <w:pPr>
        <w:ind w:left="3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5">
    <w:nsid w:val="43B65638"/>
    <w:multiLevelType w:val="multilevel"/>
    <w:tmpl w:val="4878AA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61975BB"/>
    <w:multiLevelType w:val="hybridMultilevel"/>
    <w:tmpl w:val="C4F800F2"/>
    <w:lvl w:ilvl="0" w:tplc="2738D88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49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2F2426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66F17580"/>
    <w:multiLevelType w:val="hybridMultilevel"/>
    <w:tmpl w:val="82FA3C1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0C51C2"/>
    <w:multiLevelType w:val="hybridMultilevel"/>
    <w:tmpl w:val="921EF4D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CCF62C9"/>
    <w:multiLevelType w:val="hybridMultilevel"/>
    <w:tmpl w:val="BF247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FA776F"/>
    <w:multiLevelType w:val="hybridMultilevel"/>
    <w:tmpl w:val="36665F28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5"/>
  </w:num>
  <w:num w:numId="5">
    <w:abstractNumId w:val="20"/>
  </w:num>
  <w:num w:numId="6">
    <w:abstractNumId w:val="17"/>
  </w:num>
  <w:num w:numId="7">
    <w:abstractNumId w:val="19"/>
  </w:num>
  <w:num w:numId="8">
    <w:abstractNumId w:val="21"/>
  </w:num>
  <w:num w:numId="9">
    <w:abstractNumId w:val="18"/>
  </w:num>
  <w:num w:numId="10">
    <w:abstractNumId w:val="9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6"/>
  </w:num>
  <w:num w:numId="17">
    <w:abstractNumId w:val="5"/>
  </w:num>
  <w:num w:numId="18">
    <w:abstractNumId w:val="0"/>
  </w:num>
  <w:num w:numId="19">
    <w:abstractNumId w:val="1"/>
  </w:num>
  <w:num w:numId="20">
    <w:abstractNumId w:val="4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AF"/>
    <w:rsid w:val="0003633D"/>
    <w:rsid w:val="001166C7"/>
    <w:rsid w:val="00181A97"/>
    <w:rsid w:val="00197EFB"/>
    <w:rsid w:val="001A3C9D"/>
    <w:rsid w:val="00296EBD"/>
    <w:rsid w:val="002C3937"/>
    <w:rsid w:val="002D7492"/>
    <w:rsid w:val="00310EA0"/>
    <w:rsid w:val="00374429"/>
    <w:rsid w:val="003C231C"/>
    <w:rsid w:val="004D17B0"/>
    <w:rsid w:val="005D334A"/>
    <w:rsid w:val="0063275E"/>
    <w:rsid w:val="007475AD"/>
    <w:rsid w:val="00790C69"/>
    <w:rsid w:val="007D732B"/>
    <w:rsid w:val="008928AF"/>
    <w:rsid w:val="009B1F81"/>
    <w:rsid w:val="00A4404B"/>
    <w:rsid w:val="00B2591F"/>
    <w:rsid w:val="00B44DD2"/>
    <w:rsid w:val="00B748F0"/>
    <w:rsid w:val="00BA3A0A"/>
    <w:rsid w:val="00C551A8"/>
    <w:rsid w:val="00C74087"/>
    <w:rsid w:val="00CA2C41"/>
    <w:rsid w:val="00D7271F"/>
    <w:rsid w:val="00F42423"/>
    <w:rsid w:val="00F92FA6"/>
    <w:rsid w:val="00FA0DC9"/>
    <w:rsid w:val="00F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9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259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1A3C9D"/>
    <w:pPr>
      <w:ind w:left="720"/>
      <w:contextualSpacing/>
    </w:pPr>
  </w:style>
  <w:style w:type="paragraph" w:styleId="a6">
    <w:name w:val="Title"/>
    <w:basedOn w:val="a"/>
    <w:link w:val="a7"/>
    <w:qFormat/>
    <w:rsid w:val="0003633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0363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8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9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B2591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1A3C9D"/>
    <w:pPr>
      <w:ind w:left="720"/>
      <w:contextualSpacing/>
    </w:pPr>
  </w:style>
  <w:style w:type="paragraph" w:styleId="a6">
    <w:name w:val="Title"/>
    <w:basedOn w:val="a"/>
    <w:link w:val="a7"/>
    <w:qFormat/>
    <w:rsid w:val="0003633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0363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8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.lanbook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lanbook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edcollegeli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oo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edknigaservis.ru/publisher/4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6144</Words>
  <Characters>35024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79654927186</dc:creator>
  <cp:keywords/>
  <dc:description/>
  <cp:lastModifiedBy>79654927186</cp:lastModifiedBy>
  <cp:revision>18</cp:revision>
  <cp:lastPrinted>2025-09-08T17:39:00Z</cp:lastPrinted>
  <dcterms:created xsi:type="dcterms:W3CDTF">2023-06-15T08:27:00Z</dcterms:created>
  <dcterms:modified xsi:type="dcterms:W3CDTF">2025-09-08T17:40:00Z</dcterms:modified>
</cp:coreProperties>
</file>