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7A10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27E6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ГБ</w:t>
      </w:r>
      <w:r w:rsidR="00400D89">
        <w:rPr>
          <w:rFonts w:ascii="Times New Roman" w:hAnsi="Times New Roman" w:cs="Times New Roman"/>
          <w:sz w:val="28"/>
          <w:szCs w:val="28"/>
        </w:rPr>
        <w:t>П</w:t>
      </w:r>
      <w:r w:rsidRPr="006E7A44">
        <w:rPr>
          <w:rFonts w:ascii="Times New Roman" w:hAnsi="Times New Roman" w:cs="Times New Roman"/>
          <w:sz w:val="28"/>
          <w:szCs w:val="28"/>
        </w:rPr>
        <w:t>ОУ СК «Буденновский медицинский колледж»</w:t>
      </w:r>
    </w:p>
    <w:p w14:paraId="02A7C69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79E617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D07C1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F4A3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EBDF5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FA064B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03E1F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EBDAB1" w14:textId="77777777" w:rsidR="006E7A44" w:rsidRPr="00281E63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81E63">
        <w:rPr>
          <w:rFonts w:ascii="Times New Roman" w:hAnsi="Times New Roman" w:cs="Times New Roman"/>
          <w:b/>
          <w:i/>
          <w:sz w:val="36"/>
          <w:szCs w:val="36"/>
        </w:rPr>
        <w:t>Сборник материалов дл</w:t>
      </w:r>
      <w:r w:rsidR="00347744">
        <w:rPr>
          <w:rFonts w:ascii="Times New Roman" w:hAnsi="Times New Roman" w:cs="Times New Roman"/>
          <w:b/>
          <w:i/>
          <w:sz w:val="36"/>
          <w:szCs w:val="36"/>
        </w:rPr>
        <w:t>я подготовки к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36410">
        <w:rPr>
          <w:rFonts w:ascii="Times New Roman" w:hAnsi="Times New Roman" w:cs="Times New Roman"/>
          <w:b/>
          <w:i/>
          <w:sz w:val="36"/>
          <w:szCs w:val="36"/>
        </w:rPr>
        <w:t xml:space="preserve">квалификационному </w:t>
      </w:r>
      <w:r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экзамену по </w:t>
      </w:r>
    </w:p>
    <w:p w14:paraId="35319151" w14:textId="77777777" w:rsidR="007A4305" w:rsidRDefault="007A4305" w:rsidP="007A4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ПМ 02. «О</w:t>
      </w:r>
      <w:r w:rsidRPr="007A4305">
        <w:rPr>
          <w:rFonts w:ascii="Times New Roman" w:hAnsi="Times New Roman" w:cs="Times New Roman"/>
          <w:b/>
          <w:i/>
          <w:sz w:val="36"/>
          <w:szCs w:val="36"/>
        </w:rPr>
        <w:t>существление лечебно-диагностической деятельности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14:paraId="49A0A22C" w14:textId="77777777" w:rsidR="006E7A44" w:rsidRPr="00281E63" w:rsidRDefault="00347744" w:rsidP="0034774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специальность </w:t>
      </w:r>
      <w:r w:rsidR="007E59D1">
        <w:rPr>
          <w:rFonts w:ascii="Times New Roman" w:hAnsi="Times New Roman" w:cs="Times New Roman"/>
          <w:b/>
          <w:i/>
          <w:sz w:val="36"/>
          <w:szCs w:val="36"/>
        </w:rPr>
        <w:t>Лечебное</w:t>
      </w:r>
      <w:r w:rsidR="006E7A44" w:rsidRPr="00281E63">
        <w:rPr>
          <w:rFonts w:ascii="Times New Roman" w:hAnsi="Times New Roman" w:cs="Times New Roman"/>
          <w:b/>
          <w:i/>
          <w:sz w:val="36"/>
          <w:szCs w:val="36"/>
        </w:rPr>
        <w:t xml:space="preserve"> дело</w:t>
      </w:r>
    </w:p>
    <w:p w14:paraId="327A5258" w14:textId="2A6AAF80" w:rsidR="006E7A44" w:rsidRPr="00CB5864" w:rsidRDefault="00CB5864" w:rsidP="00CB58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8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2368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368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2368A" w:rsidRPr="0082368A">
        <w:rPr>
          <w:rFonts w:ascii="Times New Roman" w:hAnsi="Times New Roman" w:cs="Times New Roman"/>
          <w:b/>
          <w:sz w:val="28"/>
          <w:szCs w:val="28"/>
        </w:rPr>
        <w:t>)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E55C1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2368A" w:rsidRPr="0082368A">
        <w:rPr>
          <w:rFonts w:ascii="Times New Roman" w:hAnsi="Times New Roman" w:cs="Times New Roman"/>
          <w:b/>
          <w:sz w:val="28"/>
          <w:szCs w:val="28"/>
        </w:rPr>
        <w:t>(</w:t>
      </w:r>
      <w:r w:rsidR="0082368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2368A" w:rsidRPr="0082368A">
        <w:rPr>
          <w:rFonts w:ascii="Times New Roman" w:hAnsi="Times New Roman" w:cs="Times New Roman"/>
          <w:b/>
          <w:sz w:val="28"/>
          <w:szCs w:val="28"/>
        </w:rPr>
        <w:t>)</w:t>
      </w:r>
      <w:r w:rsidRPr="002E42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864">
        <w:rPr>
          <w:rFonts w:ascii="Times New Roman" w:hAnsi="Times New Roman" w:cs="Times New Roman"/>
          <w:b/>
          <w:sz w:val="28"/>
          <w:szCs w:val="28"/>
        </w:rPr>
        <w:t>семестр</w:t>
      </w:r>
    </w:p>
    <w:p w14:paraId="19B5C413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2FD90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5D05C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374C22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0B81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52975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456F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093FAF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D037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A3BC0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320F2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83C8D7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BCD3A5" w14:textId="77777777" w:rsidR="006E7A44" w:rsidRPr="006E7A44" w:rsidRDefault="006E7A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A44">
        <w:rPr>
          <w:rFonts w:ascii="Times New Roman" w:hAnsi="Times New Roman" w:cs="Times New Roman"/>
          <w:sz w:val="28"/>
          <w:szCs w:val="28"/>
        </w:rPr>
        <w:t>Составила:</w:t>
      </w:r>
    </w:p>
    <w:p w14:paraId="53103E3A" w14:textId="77777777" w:rsidR="00E77D0A" w:rsidRDefault="00347744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7E59D1">
        <w:rPr>
          <w:rFonts w:ascii="Times New Roman" w:hAnsi="Times New Roman" w:cs="Times New Roman"/>
          <w:sz w:val="28"/>
          <w:szCs w:val="28"/>
        </w:rPr>
        <w:t xml:space="preserve"> ПМ</w:t>
      </w:r>
    </w:p>
    <w:p w14:paraId="31301661" w14:textId="0B815013" w:rsidR="006E7A44" w:rsidRPr="0082368A" w:rsidRDefault="0082368A" w:rsidP="006E7A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Силенко Е.А.</w:t>
      </w:r>
    </w:p>
    <w:p w14:paraId="1CD762E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90AD6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176F4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D45DB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DCCE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9CA5A" w14:textId="77777777" w:rsid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4A6D9" w14:textId="77777777"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1CFF6" w14:textId="77777777" w:rsidR="007E59D1" w:rsidRDefault="007E59D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A3F73F" w14:textId="77777777" w:rsidR="002E4244" w:rsidRDefault="002E42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50EE6B" w14:textId="77777777" w:rsidR="00936410" w:rsidRDefault="00936410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D78A77" w14:textId="77777777" w:rsidR="00936410" w:rsidRDefault="00936410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7B9FE" w14:textId="77777777" w:rsidR="007E59D1" w:rsidRPr="006E7A44" w:rsidRDefault="007E59D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7190A" w14:textId="5792D968" w:rsidR="006E7A44" w:rsidRPr="006E7A44" w:rsidRDefault="008F7A63" w:rsidP="007E59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47744">
        <w:rPr>
          <w:rFonts w:ascii="Times New Roman" w:hAnsi="Times New Roman" w:cs="Times New Roman"/>
          <w:sz w:val="28"/>
          <w:szCs w:val="28"/>
        </w:rPr>
        <w:t>Буденновск</w:t>
      </w:r>
      <w:r w:rsidR="00EF6440">
        <w:rPr>
          <w:rFonts w:ascii="Times New Roman" w:hAnsi="Times New Roman" w:cs="Times New Roman"/>
          <w:sz w:val="28"/>
          <w:szCs w:val="28"/>
        </w:rPr>
        <w:t>,</w:t>
      </w:r>
      <w:r w:rsidR="007A4305">
        <w:rPr>
          <w:rFonts w:ascii="Times New Roman" w:hAnsi="Times New Roman" w:cs="Times New Roman"/>
          <w:sz w:val="28"/>
          <w:szCs w:val="28"/>
        </w:rPr>
        <w:t xml:space="preserve"> 202</w:t>
      </w:r>
      <w:r w:rsidR="0082368A" w:rsidRPr="0082368A">
        <w:rPr>
          <w:rFonts w:ascii="Times New Roman" w:hAnsi="Times New Roman" w:cs="Times New Roman"/>
          <w:sz w:val="28"/>
          <w:szCs w:val="28"/>
        </w:rPr>
        <w:t>6</w:t>
      </w:r>
      <w:r w:rsidR="006567BA" w:rsidRPr="00621278">
        <w:rPr>
          <w:rFonts w:ascii="Times New Roman" w:hAnsi="Times New Roman" w:cs="Times New Roman"/>
          <w:sz w:val="28"/>
          <w:szCs w:val="28"/>
        </w:rPr>
        <w:t xml:space="preserve"> </w:t>
      </w:r>
      <w:r w:rsidR="006E7A44" w:rsidRPr="006E7A44">
        <w:rPr>
          <w:rFonts w:ascii="Times New Roman" w:hAnsi="Times New Roman" w:cs="Times New Roman"/>
          <w:sz w:val="28"/>
          <w:szCs w:val="28"/>
        </w:rPr>
        <w:t>г.</w:t>
      </w:r>
    </w:p>
    <w:p w14:paraId="7AE897AE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0FE293" w14:textId="77777777" w:rsidR="006E7A44" w:rsidRPr="006E7A44" w:rsidRDefault="006E7A44" w:rsidP="006E7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A4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473FEB1" w14:textId="77777777" w:rsidR="006E7A44" w:rsidRPr="006E7A44" w:rsidRDefault="006E7A44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FE8540" w14:textId="77777777" w:rsidR="003477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7744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14:paraId="0F4A9D87" w14:textId="77777777" w:rsidR="00AF7A01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</w:t>
      </w:r>
    </w:p>
    <w:p w14:paraId="3C89FD24" w14:textId="77777777" w:rsidR="006E7A44" w:rsidRDefault="00AF7A01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E7A44" w:rsidRPr="006E7A4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E7A44">
        <w:rPr>
          <w:rFonts w:ascii="Times New Roman" w:hAnsi="Times New Roman" w:cs="Times New Roman"/>
          <w:sz w:val="28"/>
          <w:szCs w:val="28"/>
        </w:rPr>
        <w:t xml:space="preserve"> манипуляций</w:t>
      </w:r>
    </w:p>
    <w:p w14:paraId="14C1114B" w14:textId="77777777" w:rsidR="006E7A44" w:rsidRPr="006E7A44" w:rsidRDefault="00DE64AD" w:rsidP="006E7A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7A01">
        <w:rPr>
          <w:rFonts w:ascii="Times New Roman" w:hAnsi="Times New Roman" w:cs="Times New Roman"/>
          <w:sz w:val="28"/>
          <w:szCs w:val="28"/>
        </w:rPr>
        <w:t xml:space="preserve">. </w:t>
      </w:r>
      <w:r w:rsidR="006E7A44" w:rsidRPr="006E7A44">
        <w:rPr>
          <w:rFonts w:ascii="Times New Roman" w:hAnsi="Times New Roman" w:cs="Times New Roman"/>
          <w:sz w:val="28"/>
          <w:szCs w:val="28"/>
        </w:rPr>
        <w:t>Список рекомендуемой литературы</w:t>
      </w:r>
    </w:p>
    <w:p w14:paraId="4DC11B19" w14:textId="77777777" w:rsidR="006E7A44" w:rsidRDefault="006E7A44" w:rsidP="006E7A44"/>
    <w:p w14:paraId="04397869" w14:textId="77777777" w:rsidR="006E7A44" w:rsidRDefault="006E7A44" w:rsidP="006E7A44"/>
    <w:p w14:paraId="2BCCFDF5" w14:textId="77777777" w:rsidR="006E7A44" w:rsidRDefault="006E7A44" w:rsidP="006E7A44"/>
    <w:p w14:paraId="7237611D" w14:textId="77777777" w:rsidR="006E7A44" w:rsidRDefault="006E7A44" w:rsidP="006E7A44"/>
    <w:p w14:paraId="51958FD1" w14:textId="77777777" w:rsidR="006E7A44" w:rsidRDefault="006E7A44" w:rsidP="006E7A44"/>
    <w:p w14:paraId="71BB2F8C" w14:textId="77777777" w:rsidR="006E7A44" w:rsidRDefault="006E7A44" w:rsidP="006E7A44"/>
    <w:p w14:paraId="351BF9E8" w14:textId="77777777" w:rsidR="006E7A44" w:rsidRDefault="006E7A44" w:rsidP="006E7A44"/>
    <w:p w14:paraId="0D4F106D" w14:textId="77777777" w:rsidR="006E7A44" w:rsidRDefault="006E7A44" w:rsidP="006E7A44"/>
    <w:p w14:paraId="2D35E297" w14:textId="77777777" w:rsidR="006E7A44" w:rsidRDefault="006E7A44" w:rsidP="006E7A44"/>
    <w:p w14:paraId="07428F27" w14:textId="77777777" w:rsidR="006E7A44" w:rsidRDefault="006E7A44" w:rsidP="006E7A44"/>
    <w:p w14:paraId="1F7A8BE9" w14:textId="77777777" w:rsidR="006E7A44" w:rsidRDefault="006E7A44" w:rsidP="006E7A44"/>
    <w:p w14:paraId="3B561AB9" w14:textId="77777777" w:rsidR="006E7A44" w:rsidRDefault="006E7A44" w:rsidP="006E7A44"/>
    <w:p w14:paraId="714C0412" w14:textId="77777777" w:rsidR="006E7A44" w:rsidRDefault="006E7A44" w:rsidP="006E7A44"/>
    <w:p w14:paraId="0C4510B7" w14:textId="77777777" w:rsidR="006E7A44" w:rsidRDefault="006E7A44" w:rsidP="006E7A44"/>
    <w:p w14:paraId="509EFECB" w14:textId="77777777" w:rsidR="006E7A44" w:rsidRDefault="006E7A44" w:rsidP="006E7A44"/>
    <w:p w14:paraId="7EA18211" w14:textId="77777777" w:rsidR="006E7A44" w:rsidRDefault="006E7A44" w:rsidP="006E7A44"/>
    <w:p w14:paraId="1507BB97" w14:textId="77777777" w:rsidR="006E7A44" w:rsidRDefault="006E7A44" w:rsidP="006E7A44"/>
    <w:p w14:paraId="64B45B9B" w14:textId="77777777" w:rsidR="006E7A44" w:rsidRDefault="006E7A44" w:rsidP="006E7A44"/>
    <w:p w14:paraId="762B3BA5" w14:textId="77777777" w:rsidR="006E7A44" w:rsidRDefault="006E7A44" w:rsidP="006E7A44"/>
    <w:p w14:paraId="739C302F" w14:textId="77777777" w:rsidR="006E7A44" w:rsidRDefault="006E7A44" w:rsidP="006E7A44"/>
    <w:p w14:paraId="49F17608" w14:textId="77777777" w:rsidR="006E7A44" w:rsidRDefault="006E7A44" w:rsidP="006E7A44"/>
    <w:p w14:paraId="4F49ED98" w14:textId="77777777" w:rsidR="006E7A44" w:rsidRDefault="006E7A44" w:rsidP="006E7A44"/>
    <w:p w14:paraId="622CAE24" w14:textId="77777777" w:rsidR="00FA7EC8" w:rsidRDefault="00FA7EC8" w:rsidP="006E7A44"/>
    <w:p w14:paraId="672197AF" w14:textId="77777777" w:rsidR="00AF7A01" w:rsidRDefault="00AF7A01" w:rsidP="006E7A44"/>
    <w:p w14:paraId="0EC4F10A" w14:textId="77777777" w:rsidR="005D1388" w:rsidRDefault="005D1388" w:rsidP="005D1388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Теоретические вопросы</w:t>
      </w:r>
    </w:p>
    <w:p w14:paraId="345FC5A7" w14:textId="77777777" w:rsidR="007A4305" w:rsidRDefault="007A4305" w:rsidP="007A43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92E7A46" w14:textId="77777777" w:rsidR="00936410" w:rsidRPr="00BE238F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02.01</w:t>
      </w:r>
      <w:r w:rsid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терапевтического профиля</w:t>
      </w:r>
    </w:p>
    <w:p w14:paraId="6715AAC4" w14:textId="77777777" w:rsidR="00BE238F" w:rsidRDefault="00BE238F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5450B27" w14:textId="77777777" w:rsidR="00936410" w:rsidRDefault="00BE238F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Пневмонии. Определение, этиология, патогенез, классификация, клиническая картина заболеваний,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04C9AADE" w14:textId="77777777" w:rsidR="00BE238F" w:rsidRDefault="00BE238F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Инфекционный эндокардит. Определение, этиология, патогенез, классификация, клиническая картина заболеваний,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47ACB601" w14:textId="77777777" w:rsidR="00BE238F" w:rsidRDefault="00BE238F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Гипертоническая болезнь. Определение, этиология, патогенез, классификация, клиническая картина заболеваний,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47CF1669" w14:textId="77777777" w:rsidR="00BE238F" w:rsidRDefault="00BE238F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</w:t>
      </w:r>
      <w:r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Стенокардия.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6E9B9003" w14:textId="77777777" w:rsidR="007471E0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r w:rsidR="007471E0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Хронический </w:t>
      </w:r>
      <w:r w:rsidR="007471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гастрит</w:t>
      </w:r>
      <w:r w:rsidR="007471E0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60F0A312" w14:textId="77777777" w:rsidR="00BE238F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Язвенная болезнь желудка и двенадцатиперстной кишки.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0AACDD9B" w14:textId="77777777" w:rsidR="00BE238F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Хронический панкреатит.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24BE44A6" w14:textId="77777777" w:rsidR="00EA32A4" w:rsidRPr="00EA32A4" w:rsidRDefault="004D3020" w:rsidP="00EA32A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 </w:t>
      </w:r>
      <w:r w:rsid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Острый цистит</w:t>
      </w:r>
      <w:r w:rsidR="00EA32A4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Определение, этиология, патогенез, классификация, клиническая картина, дифференциальная диагностика, осложнения. Методы </w:t>
      </w:r>
      <w:r w:rsidR="00EA32A4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325C56C4" w14:textId="77777777" w:rsidR="00EA32A4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9. </w:t>
      </w:r>
      <w:r w:rsidR="008B31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Острый гломерулонефрит</w:t>
      </w:r>
      <w:r w:rsidR="008B31D4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1B797B77" w14:textId="77777777" w:rsidR="00BA600B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10. </w:t>
      </w:r>
      <w:r w:rsidR="00BA60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Железодефицитная анемия</w:t>
      </w:r>
      <w:r w:rsidR="00BA600B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1E824B0A" w14:textId="77777777" w:rsidR="008009A6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11. </w:t>
      </w:r>
      <w:r w:rsidR="008009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Ревматизм, ревматический полиартрит</w:t>
      </w:r>
      <w:r w:rsidR="008009A6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07858B10" w14:textId="77777777" w:rsidR="00BE238F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Ботулизм. Определение, этиология, патогенез, классификация, клиническая картина заболеваний,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2934A2C8" w14:textId="77777777" w:rsidR="00BE238F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Вирусный гепатит А.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63558E72" w14:textId="77777777" w:rsidR="0022728B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14. </w:t>
      </w:r>
      <w:r w:rsidR="002272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Заболевания периферической нервной системы</w:t>
      </w:r>
      <w:r w:rsidR="0022728B" w:rsidRPr="0022728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6446A9AB" w14:textId="77777777" w:rsidR="00936410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Деменция.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05E7E170" w14:textId="77777777" w:rsidR="00C944BB" w:rsidRDefault="004D3020" w:rsidP="00C944B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16. </w:t>
      </w:r>
      <w:r w:rsidR="00C944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Шизофрения</w:t>
      </w:r>
      <w:r w:rsidR="00C944BB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Определение, этиология, патогенез, классификация,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2BC030C6" w14:textId="77777777" w:rsidR="00BE238F" w:rsidRDefault="004D302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17</w:t>
      </w:r>
      <w:r w:rsid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E238F" w:rsidRPr="00BE2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Сифилис. Определение, этиология, патогенез, клиническая картина, дифференциальная диагностика, осложнения. Методы лабораторного, инструментального исследования.  Принципы немедикаментозного и медикаментозного лечения, показания к оказанию специализированной медицинской помощи в стационарных условиях.</w:t>
      </w:r>
    </w:p>
    <w:p w14:paraId="071BE06B" w14:textId="77777777" w:rsidR="00936410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7D1D18" w14:textId="77777777" w:rsidR="00936410" w:rsidRPr="00BE238F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02.02</w:t>
      </w:r>
      <w:r w:rsid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хирургического профиля</w:t>
      </w:r>
    </w:p>
    <w:p w14:paraId="01D212B7" w14:textId="77777777" w:rsidR="00BE238F" w:rsidRDefault="00BE238F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324A6A8" w14:textId="77777777" w:rsidR="00060841" w:rsidRPr="00EA6CFB" w:rsidRDefault="00060841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Предоперационный период. Цели, задачи, этапы, виды подготовки. Алгоритм  непосредственной подготовки больного к операции. Подготовка операционного поля.</w:t>
      </w:r>
    </w:p>
    <w:p w14:paraId="601A735E" w14:textId="77777777" w:rsidR="00060841" w:rsidRPr="00EA6CFB" w:rsidRDefault="00060841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Послеоперационный период. Цели, задачи, этапы. Реактивные изменения организма, на операционную травму, осложнения со стороны органов и систем.</w:t>
      </w:r>
    </w:p>
    <w:p w14:paraId="71C8C320" w14:textId="77777777" w:rsidR="00060841" w:rsidRPr="00EA6CFB" w:rsidRDefault="00060841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Закрытые механические повреждения мягких тканей, диагностика, клиника, неотложная помощь, лечение.</w:t>
      </w:r>
      <w:r w:rsidR="00C944BB" w:rsidRPr="00EA6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F284A2" w14:textId="77777777" w:rsidR="00EA32A4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4. </w:t>
      </w:r>
      <w:r w:rsidR="00EA32A4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Диагностика и лечение черепно-мозговых травм, травм опорно-двигательного аппарата, позвоночника и костей таза.</w:t>
      </w:r>
    </w:p>
    <w:p w14:paraId="1BD704CF" w14:textId="64A8B9E3" w:rsidR="00060841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060841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B2499A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Раны, определение понятия, виды, клиническая картина, неотложная помощь.</w:t>
      </w:r>
    </w:p>
    <w:p w14:paraId="22E03764" w14:textId="77777777" w:rsidR="00060841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 w:rsidR="00060841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Ожоги. Классификация. Местные и общие изменения. Лечение. Ожоговый шок. Стадии, клиника, неотложная помощь.</w:t>
      </w:r>
    </w:p>
    <w:p w14:paraId="0EB9C807" w14:textId="77777777" w:rsidR="00176CD2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</w:t>
      </w:r>
      <w:r w:rsidR="00176CD2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Проведение диагностических мероприятий  и планирование лечения пациентов с  отморожениями.</w:t>
      </w:r>
    </w:p>
    <w:p w14:paraId="083B8013" w14:textId="77777777" w:rsidR="00060841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="00060841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Доброкачественные и злокачественные опухоли, клинические отличия. Методы диагностики. Общие принципы лечения опухоли. Виды, методика проведения хирургического лечения. Химиотерапия, лучевая терапия, осложнения.</w:t>
      </w:r>
    </w:p>
    <w:p w14:paraId="6DAD0FF9" w14:textId="56E5E644" w:rsidR="00936410" w:rsidRPr="00EA6CFB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</w:t>
      </w:r>
      <w:r w:rsidR="00060841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2B404D" w:rsidRPr="00EA6C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Острый аппендицит. Понятие, этиология, клинические проявления, методы диагностики, принципы лечения.</w:t>
      </w:r>
    </w:p>
    <w:p w14:paraId="234AB0B4" w14:textId="77777777" w:rsidR="00EA32A4" w:rsidRPr="00EA32A4" w:rsidRDefault="004D3020" w:rsidP="00EA32A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</w:t>
      </w:r>
      <w:r w:rsid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EA32A4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Синдром «острый живот». Осложнения язвенной болезни желудка и 12- перстной кишки (перфорация, кровотечение, пенетрация, рубцовый стеноз привратника). Определение, этиология, патогенез, классификация, к</w:t>
      </w:r>
      <w:r w:rsid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линическая картина заболеваний. </w:t>
      </w:r>
      <w:r w:rsidR="00EA32A4"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Методы лабораторного, инструментального исследования.</w:t>
      </w:r>
    </w:p>
    <w:p w14:paraId="0369BCF1" w14:textId="77777777" w:rsidR="00936410" w:rsidRDefault="00EA32A4" w:rsidP="004D302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Принципы немедикаментозного и медикаментозного лечения, побочные действия лекарственных препаратов. </w:t>
      </w:r>
      <w:r w:rsidR="004D302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Тактика ведения пациентов</w:t>
      </w:r>
      <w:r w:rsidRP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A820AF9" w14:textId="77777777" w:rsidR="00936410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EBA662" w14:textId="77777777" w:rsidR="00936410" w:rsidRPr="00BE238F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02.03</w:t>
      </w:r>
      <w:r w:rsid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BE23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E238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Проведение медицинского обследования с целью диагностики, назначения и проведения лечения заболеваний педиатрического профиля</w:t>
      </w:r>
    </w:p>
    <w:p w14:paraId="205AD2B9" w14:textId="77777777" w:rsidR="00936410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52C3DE" w14:textId="77777777" w:rsidR="006A377C" w:rsidRPr="00093756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="00481F7B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6A377C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Методы обследования ребенка, </w:t>
      </w:r>
      <w:proofErr w:type="spellStart"/>
      <w:r w:rsidR="006A377C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физикальные</w:t>
      </w:r>
      <w:proofErr w:type="spellEnd"/>
      <w:r w:rsidR="006A377C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методы, план </w:t>
      </w:r>
      <w:proofErr w:type="spellStart"/>
      <w:r w:rsidR="006A377C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физикального</w:t>
      </w:r>
      <w:proofErr w:type="spellEnd"/>
      <w:r w:rsidR="006A377C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обследования.</w:t>
      </w:r>
    </w:p>
    <w:p w14:paraId="1D31127D" w14:textId="77777777" w:rsidR="00071513" w:rsidRPr="00093756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071513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6843AA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Омфалит: понятие, этиология, клинические проявления, методы диагностики, принципы лечения.</w:t>
      </w:r>
    </w:p>
    <w:p w14:paraId="7E9EFC08" w14:textId="77777777" w:rsidR="006843AA" w:rsidRPr="00093756" w:rsidRDefault="006843AA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Спазмофилия: этиология, клинические проявления, методы диагностики, принципы лечения.</w:t>
      </w:r>
    </w:p>
    <w:p w14:paraId="3437A8B5" w14:textId="77777777" w:rsidR="002F66B1" w:rsidRDefault="00936410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4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Острый ларингит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этиология, клинические проявления, методы диагностики, </w:t>
      </w:r>
      <w:r w:rsidR="00BE2E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564FED83" w14:textId="77777777" w:rsidR="00500D17" w:rsidRDefault="00500D17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Острый </w:t>
      </w:r>
      <w:r w:rsid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простой 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обструктивный бронхит</w:t>
      </w:r>
      <w:r w:rsidR="00EA32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детей: этиология, клинические проявления, методы диагностики, </w:t>
      </w:r>
      <w:r w:rsidR="00BE2E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5357988D" w14:textId="77777777" w:rsidR="00FC5671" w:rsidRDefault="004D3020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 </w:t>
      </w:r>
      <w:r w:rsidR="00FC56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Пневмонии</w:t>
      </w:r>
      <w:r w:rsidR="00FC5671" w:rsidRPr="00FC56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детей: этиология, клинические проявления, методы диагностики, </w:t>
      </w:r>
      <w:r w:rsidR="00BE2E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="00FC5671" w:rsidRPr="00FC56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62842A85" w14:textId="77777777" w:rsidR="00C944BB" w:rsidRPr="00093756" w:rsidRDefault="004D3020" w:rsidP="006843A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7. </w:t>
      </w:r>
      <w:r w:rsidR="00C944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Стоматиты</w:t>
      </w:r>
      <w:r w:rsidR="00C944BB" w:rsidRPr="00FC567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детей: этиология, клинические проявления, методы диагностики, принципы лечения.</w:t>
      </w:r>
    </w:p>
    <w:p w14:paraId="03600D3B" w14:textId="77777777" w:rsidR="002F66B1" w:rsidRDefault="004D3020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Корь</w:t>
      </w:r>
      <w:r w:rsidR="00936410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этиология, эпидемиология, клинические проявления, методы диагностики, </w:t>
      </w:r>
      <w:r w:rsidR="00BE2E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="002F66B1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16E84CE7" w14:textId="77777777" w:rsidR="00A635A7" w:rsidRPr="00093756" w:rsidRDefault="004D3020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9. </w:t>
      </w:r>
      <w:r w:rsidR="00A635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Менингококковая инфекция</w:t>
      </w:r>
      <w:r w:rsidR="00A635A7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детей: этиология, эпидемиология, клинические проявления, методы диагностики, </w:t>
      </w:r>
      <w:r w:rsidR="00A635A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="00A635A7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68DB03CC" w14:textId="77777777" w:rsidR="004A3AD8" w:rsidRPr="00093756" w:rsidRDefault="004D3020" w:rsidP="002F66B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</w:t>
      </w:r>
      <w:r w:rsidR="004A3AD8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Ветряная оспа</w:t>
      </w:r>
      <w:r w:rsidR="00936410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детей</w:t>
      </w:r>
      <w:r w:rsidR="004A3AD8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этиология, эпидемиология, клинические проявления, методы диагностики, </w:t>
      </w:r>
      <w:r w:rsidR="00BE2EB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дифференциальная диагностика, </w:t>
      </w:r>
      <w:r w:rsidR="004A3AD8"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лечения.</w:t>
      </w:r>
    </w:p>
    <w:p w14:paraId="352D86B2" w14:textId="77777777" w:rsidR="005D1388" w:rsidRPr="00093756" w:rsidRDefault="005D1388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52F7C" w14:textId="77777777" w:rsidR="00936410" w:rsidRPr="00BE238F" w:rsidRDefault="00936410" w:rsidP="007A430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23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МДК 02.04</w:t>
      </w:r>
      <w:r w:rsidR="00BE23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E23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акушерско-гинекологического профиля</w:t>
      </w:r>
    </w:p>
    <w:p w14:paraId="2C4B7334" w14:textId="77777777" w:rsidR="00BE238F" w:rsidRDefault="00BE238F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8F4C7C" w14:textId="77777777" w:rsidR="00060841" w:rsidRPr="00060841" w:rsidRDefault="00060841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Диагностика беременности: признаки беременности (сомнительные, вероятные, достоверные). Физиологические изменения в организме при беременности. Дополнительные методы диагностики  в акушерстве и гинекологии. </w:t>
      </w:r>
      <w:r w:rsidR="00EA32A4" w:rsidRPr="00E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определения срока беременности и предполагаемой даты родов.</w:t>
      </w:r>
    </w:p>
    <w:p w14:paraId="45760C89" w14:textId="77777777" w:rsidR="00060841" w:rsidRDefault="00060841" w:rsidP="0028688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Понятие гестозов, факторы, способствующие их развитию, патогенез классификация, клиническая картина ранних</w:t>
      </w:r>
      <w:r w:rsidR="00286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поздних</w:t>
      </w:r>
      <w:r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гестозов.</w:t>
      </w:r>
      <w:r w:rsidR="0028688F" w:rsidRPr="002868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688F" w:rsidRPr="002868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клинического, лабораторного, инструментального обследования.</w:t>
      </w:r>
      <w:r w:rsidR="00286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88F" w:rsidRPr="002868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немедикаментозного и медикаментозного лечения</w:t>
      </w:r>
      <w:r w:rsidR="002868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CBB54A" w14:textId="77777777" w:rsidR="00A635A7" w:rsidRPr="00060841" w:rsidRDefault="00A635A7" w:rsidP="0028688F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6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ведения беременности, родов и послеродового периода у пациенток с </w:t>
      </w:r>
      <w:proofErr w:type="spellStart"/>
      <w:r w:rsidRPr="00A635A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экстрагенитальной</w:t>
      </w:r>
      <w:proofErr w:type="spellEnd"/>
      <w:r w:rsidRPr="00A63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патологией.</w:t>
      </w:r>
    </w:p>
    <w:p w14:paraId="0DF6C9B4" w14:textId="77777777" w:rsidR="00060841" w:rsidRPr="00060841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Предлежание плаценты. Определение, классификация, патогенез. Клиническая картина, дифференциальный диагноз. Методы клинического, лабораторного, инструментального обследования. Принципы немедикаментозного и медикаментозного лечения.</w:t>
      </w:r>
    </w:p>
    <w:p w14:paraId="4FA4AE7E" w14:textId="77777777" w:rsidR="00060841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Определение понятия «Роды». Причины наступления родов. Периоды родов (раскрытия, изгнания, последовый). Методы определения готовности организма к родам. Понятие о биомеханизме родов.</w:t>
      </w:r>
      <w:r w:rsidR="00EA32A4" w:rsidRPr="00EA3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32A4" w:rsidRPr="00EA32A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акушерского пособия в родах. Признаки отделения плаценты. Способы выделения последа, осмотр и оценка. Состояние мягких родовых путей после родов.</w:t>
      </w:r>
    </w:p>
    <w:p w14:paraId="7BC70923" w14:textId="77777777" w:rsidR="007869CA" w:rsidRPr="00060841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7869CA" w:rsidRPr="007869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Преждевременные роды.</w:t>
      </w:r>
      <w:r w:rsidR="0078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9CA" w:rsidRPr="007869C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Тактика ведения пациентов</w:t>
      </w:r>
      <w:r w:rsidR="007869C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оказание помощи</w:t>
      </w:r>
      <w:r w:rsidR="007869CA" w:rsidRPr="0078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беременной с угрожающими и начавшими выкидышами и преждевременными родами.</w:t>
      </w:r>
    </w:p>
    <w:p w14:paraId="1DB67D1A" w14:textId="77777777" w:rsidR="00060841" w:rsidRPr="00060841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Послеродовые гнойно-септические заболевания: эндометрит. Этиология, классификация, клиническая картина, особенности клинических проявлений, диагностика, осложнения,</w:t>
      </w:r>
      <w:r w:rsidR="00060841" w:rsidRPr="00060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дифференциальная диагностика.</w:t>
      </w:r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немедикаментозного и медикаментозного лечения.</w:t>
      </w:r>
    </w:p>
    <w:p w14:paraId="7CEA0BCF" w14:textId="77777777" w:rsidR="00060841" w:rsidRPr="00093756" w:rsidRDefault="004D3020" w:rsidP="00060841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Местные воспалительные заболевания женских половых органов: </w:t>
      </w:r>
      <w:proofErr w:type="spellStart"/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вульвит</w:t>
      </w:r>
      <w:proofErr w:type="spellEnd"/>
      <w:r w:rsidR="00060841" w:rsidRPr="00060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кольпит. Определение понятий, этиология, патогенез, пути заражения, классификация, дифференциальная диагностика, осложнения, методы дополнительной диагностики. Принципы немедикаментозного и медикаментозного лечения.</w:t>
      </w:r>
    </w:p>
    <w:p w14:paraId="39D3FB56" w14:textId="77777777" w:rsidR="00936410" w:rsidRPr="00093756" w:rsidRDefault="00936410" w:rsidP="00936410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45DE4E4" w14:textId="77777777" w:rsidR="00FA2CAD" w:rsidRPr="00093756" w:rsidRDefault="00936410" w:rsidP="00936410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375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Ситуационные задачи</w:t>
      </w:r>
    </w:p>
    <w:p w14:paraId="7122BFB7" w14:textId="77777777" w:rsidR="006A377C" w:rsidRPr="003358B8" w:rsidRDefault="006A377C" w:rsidP="006A377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02.01</w:t>
      </w:r>
      <w:r w:rsid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терапевтического профиля</w:t>
      </w:r>
    </w:p>
    <w:p w14:paraId="5D21B4DB" w14:textId="77777777" w:rsid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71242C9E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Задача </w:t>
      </w:r>
    </w:p>
    <w:p w14:paraId="13D09B4B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 работаете фельдшером на базе отдыха без врача. К вам обратился мужчина с жалобами на выраженные боли в верхних отделах живота тупого опоясывающего характера. Беспокоит мучительная неукротимая рвота, не приносящая облегчения. Болен около суток после обильного застолья с употреблением алкогольных напитков. Объективно: состояние средней тяжести, температура тела 36,6</w:t>
      </w: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>0</w:t>
      </w: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С. Кожа бледная, язык обложен белым налетом. Пульс 108 уд/мин. АД 100/70 мм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рт.ст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Живот умеренно вздут в верхнем отделе,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болезненен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 глубокой пальпации в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эпигастрии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мягкий, симптом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Щеткина-Блюмберга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отрицателен. </w:t>
      </w:r>
    </w:p>
    <w:p w14:paraId="44E24352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Задания: </w:t>
      </w:r>
    </w:p>
    <w:p w14:paraId="373D67AC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1.Сформулируйте и обоснуйте предварительный диагноз</w:t>
      </w:r>
    </w:p>
    <w:p w14:paraId="49BF04E1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Составьте план дополнительных исследований </w:t>
      </w:r>
    </w:p>
    <w:p w14:paraId="402B0BF2" w14:textId="77777777" w:rsid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Составьте план лечения в пределах компетенции.</w:t>
      </w:r>
    </w:p>
    <w:p w14:paraId="4E762572" w14:textId="77777777" w:rsidR="006A377C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Эталон решения задачи</w:t>
      </w:r>
    </w:p>
    <w:p w14:paraId="25875AC9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Диагноз - </w:t>
      </w: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Хронический панкреатит, обострение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54B298BA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Обоснование - боли в верхних отделах живота тупого опоясывающего </w:t>
      </w:r>
      <w:proofErr w:type="gram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характера,  неукротимая</w:t>
      </w:r>
      <w:proofErr w:type="gram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рвота, не приносящая облегчения, симптомы возникли после обильного застолья с употреблением алкогольных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напитков.Живот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умеренно вздут в верхнем отделе,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болезненен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при глубокой пальпации в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эпигастрии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симптом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Щеткина-Блюмберга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отрицателен</w:t>
      </w:r>
    </w:p>
    <w:p w14:paraId="6299EAE4" w14:textId="77777777" w:rsidR="008B1EF9" w:rsidRPr="008B1EF9" w:rsidRDefault="008B1EF9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Обследования:</w:t>
      </w:r>
    </w:p>
    <w:p w14:paraId="45D50611" w14:textId="77777777" w:rsidR="008B1EF9" w:rsidRPr="008B1EF9" w:rsidRDefault="008B1EF9" w:rsidP="008B1EF9">
      <w:pPr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ОАК</w:t>
      </w:r>
    </w:p>
    <w:p w14:paraId="1856A0D5" w14:textId="77777777" w:rsidR="008B1EF9" w:rsidRPr="008B1EF9" w:rsidRDefault="008B1EF9" w:rsidP="008B1EF9">
      <w:pPr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БАК – амилаза, липаза, глюкоза.</w:t>
      </w:r>
    </w:p>
    <w:p w14:paraId="4E64B902" w14:textId="77777777" w:rsidR="008B1EF9" w:rsidRPr="008B1EF9" w:rsidRDefault="008B1EF9" w:rsidP="008B1EF9">
      <w:pPr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Копрограмма</w:t>
      </w:r>
    </w:p>
    <w:p w14:paraId="091A7352" w14:textId="77777777" w:rsidR="008B1EF9" w:rsidRPr="008B1EF9" w:rsidRDefault="008B1EF9" w:rsidP="008B1EF9">
      <w:pPr>
        <w:numPr>
          <w:ilvl w:val="0"/>
          <w:numId w:val="36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УЗИ органов брюшной полости</w:t>
      </w:r>
    </w:p>
    <w:p w14:paraId="56C6D25A" w14:textId="77777777" w:rsidR="008B1EF9" w:rsidRPr="008B1EF9" w:rsidRDefault="008B1EF9" w:rsidP="008B1EF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Лечение.</w:t>
      </w:r>
    </w:p>
    <w:p w14:paraId="24809E10" w14:textId="77777777" w:rsidR="008B1EF9" w:rsidRPr="008B1EF9" w:rsidRDefault="008B1EF9" w:rsidP="008B1EF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Немедикаментозное лечение.</w:t>
      </w:r>
    </w:p>
    <w:p w14:paraId="753C9DB5" w14:textId="77777777" w:rsidR="008B1EF9" w:rsidRPr="008B1EF9" w:rsidRDefault="008B1EF9" w:rsidP="008B1EF9">
      <w:pPr>
        <w:numPr>
          <w:ilvl w:val="0"/>
          <w:numId w:val="37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Диета – голод на 3-5 дней (стол 0), при необходимости парентеральное питание. Диета № 5 п.</w:t>
      </w:r>
    </w:p>
    <w:p w14:paraId="317B170D" w14:textId="77777777" w:rsidR="008B1EF9" w:rsidRPr="008B1EF9" w:rsidRDefault="008B1EF9" w:rsidP="008B1EF9">
      <w:pPr>
        <w:numPr>
          <w:ilvl w:val="0"/>
          <w:numId w:val="37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Исключение алкоголя, свежих ягод, фруктов.</w:t>
      </w:r>
    </w:p>
    <w:p w14:paraId="5A300F95" w14:textId="77777777" w:rsidR="008B1EF9" w:rsidRPr="008B1EF9" w:rsidRDefault="008B1EF9" w:rsidP="008B1EF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Лекарственная терапия.</w:t>
      </w:r>
    </w:p>
    <w:p w14:paraId="00D2BA5F" w14:textId="77777777" w:rsidR="008B1EF9" w:rsidRPr="008B1EF9" w:rsidRDefault="008B1EF9" w:rsidP="008B1EF9">
      <w:pPr>
        <w:numPr>
          <w:ilvl w:val="0"/>
          <w:numId w:val="3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Омепразол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+ </w:t>
      </w: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домперидон</w:t>
      </w:r>
      <w:proofErr w:type="spellEnd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2F448FED" w14:textId="77777777" w:rsidR="008B1EF9" w:rsidRPr="008B1EF9" w:rsidRDefault="008B1EF9" w:rsidP="008B1EF9">
      <w:pPr>
        <w:numPr>
          <w:ilvl w:val="0"/>
          <w:numId w:val="3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Ренни </w:t>
      </w:r>
    </w:p>
    <w:p w14:paraId="74524087" w14:textId="77777777" w:rsidR="008B1EF9" w:rsidRPr="008B1EF9" w:rsidRDefault="008B1EF9" w:rsidP="008B1EF9">
      <w:pPr>
        <w:numPr>
          <w:ilvl w:val="0"/>
          <w:numId w:val="3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Тримебутин</w:t>
      </w:r>
    </w:p>
    <w:p w14:paraId="128260B0" w14:textId="77777777" w:rsidR="008B1EF9" w:rsidRPr="008B1EF9" w:rsidRDefault="008B1EF9" w:rsidP="008B1EF9">
      <w:pPr>
        <w:numPr>
          <w:ilvl w:val="0"/>
          <w:numId w:val="3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эрмиталь</w:t>
      </w:r>
      <w:proofErr w:type="spellEnd"/>
    </w:p>
    <w:p w14:paraId="2EC3EF85" w14:textId="77777777" w:rsidR="008B1EF9" w:rsidRPr="00093756" w:rsidRDefault="008B1EF9" w:rsidP="008B1EF9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консультация гастроэнтеролога</w:t>
      </w:r>
    </w:p>
    <w:p w14:paraId="2DC881E8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02C6ACA" w14:textId="77777777" w:rsidR="006A377C" w:rsidRPr="003358B8" w:rsidRDefault="006A377C" w:rsidP="006A377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02.02</w:t>
      </w:r>
      <w:r w:rsid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хирургического профиля</w:t>
      </w:r>
    </w:p>
    <w:p w14:paraId="43098220" w14:textId="77777777" w:rsidR="006A377C" w:rsidRDefault="006A377C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ED1EF0D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Задача </w:t>
      </w:r>
    </w:p>
    <w:p w14:paraId="36CC9D64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Больной страдает язвенной болезнью желудка много лет, периодически лечится, лечение дает эффект на несколько месяцев. В настоящее время период обострения, через несколько дней должен был лечь в клинику. Собираясь на работу, отметил чувство слабости, головокружение, шум в ушах, тошноту и был черный, как деготь, стул – такого состояния раньше никогда не было. Больного всегда мучили боли, а в этот раз они перестали беспокоить.</w:t>
      </w:r>
    </w:p>
    <w:p w14:paraId="62BECCBC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осмотре: некоторая бледность кожных покровов, пульс 96 ударов в 1 минуту, наполнение снижено, АД 100/60 мм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рт.ст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(обычное давление больного 140/80 мм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рт.ст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.), некоторое учащение дыхания. Язык суховат, обложен белым налетом, живот не вздут, мягкий, незначительно болезненный при пальпации в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эпигастрии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симптом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Щеткина-Блюмберга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отрицателен.</w:t>
      </w:r>
    </w:p>
    <w:p w14:paraId="4CC1261B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Задания:</w:t>
      </w:r>
    </w:p>
    <w:p w14:paraId="28DFC389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Сформулируйте и обоснуйте предположительный диагноз.</w:t>
      </w:r>
    </w:p>
    <w:p w14:paraId="2B5D1D90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Какие дополнительные исследования следует провести.</w:t>
      </w:r>
    </w:p>
    <w:p w14:paraId="2E43D908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Расскажите об объеме доврачебной неотложной помощи.</w:t>
      </w:r>
    </w:p>
    <w:p w14:paraId="7BE9D8D3" w14:textId="77777777" w:rsid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Составьте диагностическую и лечебную программу для данного больного в условиях стационара.</w:t>
      </w:r>
    </w:p>
    <w:p w14:paraId="55301D73" w14:textId="77777777" w:rsidR="003358B8" w:rsidRPr="00093756" w:rsidRDefault="003358B8" w:rsidP="003358B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1E695ED" w14:textId="77777777" w:rsidR="003358B8" w:rsidRDefault="003358B8" w:rsidP="003358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Эталон решения задачи</w:t>
      </w:r>
    </w:p>
    <w:p w14:paraId="76127412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Диагноз: желудочное кровотечение, геморрагический шок I степени.</w:t>
      </w:r>
    </w:p>
    <w:p w14:paraId="3CFBC19D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 таком диагнозе можно подумать прежде всего исходя из анамнеза - больной страдает язвенной болезнью желудка, без особых причин почувствовал слабость, головокружение, стало подташнивать, практически исчезли боли в области желудка (нейтрализация кислого желудочного содержимого) и, что весьма важно, был черный как деготь стул. Данные осмотра тоже склоняют к такому мнению: больной бледен, пульс 96 ударов в1 мин, снижено артериальное давление до 100/60 мм рт. ст. тогда как обычное давление больного 140/80 мм рт. ст. Живот мягкий и незначительно болезненный в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эпигастрии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213F6D3E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Больному следует провести пальцевое исследование прямой кишки.</w:t>
      </w:r>
    </w:p>
    <w:p w14:paraId="194EA8C3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пальце будет обнаружен черный как деготь кал. Мелена характерна для желудочного кровотечения.</w:t>
      </w:r>
    </w:p>
    <w:p w14:paraId="79ACEE05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3.Алгоритм оказания неотложной помощи.</w:t>
      </w:r>
    </w:p>
    <w:p w14:paraId="7A3423F5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Строгий постельный режим.</w:t>
      </w:r>
    </w:p>
    <w:p w14:paraId="3D546ECE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2. Успокоить больного.</w:t>
      </w:r>
    </w:p>
    <w:p w14:paraId="6B2BB7F7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Приложить холод к животу, начать введение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гемостатиков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73D647D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Транспортировать в положении лежа на носилках в отделение неотложной хирургии машиной скорой медицинской помощи.</w:t>
      </w:r>
    </w:p>
    <w:p w14:paraId="5944B64C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Начать инфузионную терапию с целью увеличения ОЦК, нормализации гемодинамики.</w:t>
      </w:r>
    </w:p>
    <w:p w14:paraId="3C1265DD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В условиях стационара для уточнения диагноза показано:</w:t>
      </w:r>
    </w:p>
    <w:p w14:paraId="28DAAA7A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− ФГДС. Если содержимое желудка кровь, — кровь удаляется, желудок промывают осторожно прохладным физиологическим раствором, может быть обнаружен источник кровотечения.</w:t>
      </w:r>
    </w:p>
    <w:p w14:paraId="67CABFF8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− Анализ крови важен для оценки состояния и для сравнения с последующими показателями. Если нет угрожающего кровотечения, то показано консервативное лечение: строгий постельный режим, внутривенное введение крови, плазмы, и других кровезаменителей. Введение эпсилон — аминокапроновой кислоты, раствора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дицинона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хлористого кальция, желатины, фибриногена и т.д. На область желудка накладывают периодически холод. Через рот ничего не дают.</w:t>
      </w:r>
    </w:p>
    <w:p w14:paraId="68336907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− Проводятся регулярный лабораторный контроль состава крови (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Нв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эритроциты, гематокрит), наблюдение за общим состоянием, повторная ФГДС. Иногда для остановки кровотечения используют локальную гипотермию и </w:t>
      </w:r>
      <w:proofErr w:type="spellStart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диатермолазерную</w:t>
      </w:r>
      <w:proofErr w:type="spellEnd"/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коагуляцию.</w:t>
      </w:r>
    </w:p>
    <w:p w14:paraId="17512CE1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− При стабилизации состояния и тем более улучшении продолжается консервативная терапия с коррекцией вводимых средств и расширением диеты.</w:t>
      </w:r>
    </w:p>
    <w:p w14:paraId="20336678" w14:textId="77777777" w:rsid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случае продолжающегося кровотечения, угрожающего жизни больного, показано оперативное вмешательство.</w:t>
      </w:r>
    </w:p>
    <w:p w14:paraId="6EEEBBF1" w14:textId="77777777" w:rsidR="006A377C" w:rsidRPr="00093756" w:rsidRDefault="006A377C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7AD0F26" w14:textId="77777777" w:rsidR="00936410" w:rsidRPr="003358B8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02.03</w:t>
      </w:r>
      <w:r w:rsid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3358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358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Проведение медицинского обследования с целью диагностики, назначения и проведения лечения заболеваний педиатрического профиля</w:t>
      </w:r>
    </w:p>
    <w:p w14:paraId="252B15B9" w14:textId="77777777" w:rsidR="003358B8" w:rsidRDefault="003358B8" w:rsidP="001B100E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0ED29C9" w14:textId="77777777" w:rsid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Задача </w:t>
      </w:r>
    </w:p>
    <w:p w14:paraId="2568B3C0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Вы осуществляете патронаж к </w:t>
      </w:r>
      <w:r w:rsidRPr="00093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ребенку 14 дней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Мать </w:t>
      </w:r>
      <w:r w:rsidRPr="00093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жалуется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</w:t>
      </w:r>
      <w:proofErr w:type="spellStart"/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мокнутие</w:t>
      </w:r>
      <w:proofErr w:type="spellEnd"/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пупочной ранки у ребенка. </w:t>
      </w:r>
      <w:r w:rsidRPr="00093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При осмотре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отмечается </w:t>
      </w:r>
      <w:r w:rsidRPr="000937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серозное отделяемое из пупочной ранки</w:t>
      </w: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Общее состояние ребенка не нарушено. </w:t>
      </w:r>
    </w:p>
    <w:p w14:paraId="3CC49B47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ЗАДАНИЕ:</w:t>
      </w:r>
    </w:p>
    <w:p w14:paraId="5D85BF8E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Сформулируйте и обоснуйте предположительный диагноз. </w:t>
      </w:r>
    </w:p>
    <w:p w14:paraId="6F129B20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Перечислите факторы риска развития данного заболевания, угнетающие иммунитет.</w:t>
      </w:r>
    </w:p>
    <w:p w14:paraId="37D61416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Составьте план диагностических исследований при данной патологии.</w:t>
      </w:r>
    </w:p>
    <w:p w14:paraId="2ACD5467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375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Определите примерный план лечения этого заболевания.</w:t>
      </w:r>
    </w:p>
    <w:p w14:paraId="222BC70A" w14:textId="77777777" w:rsidR="001B100E" w:rsidRPr="00093756" w:rsidRDefault="001B100E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47F9963" w14:textId="77777777" w:rsidR="003358B8" w:rsidRDefault="003358B8" w:rsidP="003358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Эталон решения задачи</w:t>
      </w:r>
    </w:p>
    <w:p w14:paraId="2E2C1AC5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 ребенка Катаральный омфалит. Обоснование: жалобы матери на </w:t>
      </w:r>
      <w:proofErr w:type="spellStart"/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мокнутие</w:t>
      </w:r>
      <w:proofErr w:type="spellEnd"/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пупочной ранки, при осмотре – серозное отделяемое из пупочной ранки, общее состояние не нарушено. </w:t>
      </w:r>
    </w:p>
    <w:p w14:paraId="6D0BCD0F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Факторы риска:</w:t>
      </w:r>
    </w:p>
    <w:p w14:paraId="78C69BF3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Угнетающие иммунитет:  </w:t>
      </w:r>
    </w:p>
    <w:p w14:paraId="7659C1DE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•Хронические очаги инфекции у матери.</w:t>
      </w:r>
    </w:p>
    <w:p w14:paraId="6C6F66F2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•Недоношенность, ГБН, родовая травма у ребенка.</w:t>
      </w:r>
    </w:p>
    <w:p w14:paraId="08CD3127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•Инфицирование высоковирулентными штаммами (особенно госпитальными).</w:t>
      </w:r>
    </w:p>
    <w:p w14:paraId="42E3538C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•Позднее прикладывание к груди.</w:t>
      </w:r>
    </w:p>
    <w:p w14:paraId="26090C69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Диагностические исследования – клинический анализ крови, бактериологическое исследование отделяемого из пупочной ранки. </w:t>
      </w:r>
    </w:p>
    <w:p w14:paraId="442DD6DC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 лечения:</w:t>
      </w:r>
    </w:p>
    <w:p w14:paraId="2D989109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Лечение амбулаторное, при ухудшении состояния – госпитализация в инфекционное отделение.</w:t>
      </w:r>
    </w:p>
    <w:p w14:paraId="5100DB50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ухода, который включает рациональное вскармливание: резко ограничивают поступление в организм сахара; шоколад, конфеты для матерей, кормящих грудью, запрещают.</w:t>
      </w:r>
    </w:p>
    <w:p w14:paraId="28EA6C1F" w14:textId="77777777" w:rsidR="003358B8" w:rsidRPr="003358B8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Проводят мониторинг состояния кожи и жизненно важных функций.</w:t>
      </w:r>
    </w:p>
    <w:p w14:paraId="4442B5DB" w14:textId="77777777" w:rsidR="00706870" w:rsidRPr="00093756" w:rsidRDefault="003358B8" w:rsidP="003358B8">
      <w:pPr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Местное лечение: ежедневная последовательная обработка пупочной ранки:3% р-ром перекиси водорода, 70% спиртом, 5% раствором перманганата калия или 1-2% раствором бриллиантового зеленого. При избыточном отделяемом – повязки с гипертоническим раствором, стафилококковым бактериофагом.</w:t>
      </w:r>
    </w:p>
    <w:p w14:paraId="4E476F2B" w14:textId="77777777" w:rsidR="001B100E" w:rsidRPr="00093756" w:rsidRDefault="001B100E" w:rsidP="006A377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0B1F2" w14:textId="77777777" w:rsidR="006A377C" w:rsidRPr="003358B8" w:rsidRDefault="006A377C" w:rsidP="006A377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МДК 02.04</w:t>
      </w:r>
      <w:r w:rsidR="003358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3358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акушерско-гинекологического профиля</w:t>
      </w:r>
    </w:p>
    <w:p w14:paraId="553744EA" w14:textId="77777777" w:rsidR="0053677A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BA118" w14:textId="77777777" w:rsidR="003358B8" w:rsidRPr="003358B8" w:rsidRDefault="003358B8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Задача </w:t>
      </w:r>
    </w:p>
    <w:p w14:paraId="0A3FF8A1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Поступил вызов к беременной Е.М. 20 лет. Срок беременности 39-40 недель. </w:t>
      </w:r>
    </w:p>
    <w:p w14:paraId="5331E2F9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</w:t>
      </w:r>
      <w:r w:rsidRPr="003358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схваткообразные боли в животе, начавшиеся 6 часов назад. </w:t>
      </w:r>
    </w:p>
    <w:p w14:paraId="3BDD43EC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Анамнез: беременность первая, протекала без осложнений. </w:t>
      </w:r>
    </w:p>
    <w:p w14:paraId="328389EE" w14:textId="24AC625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Объективно: общее состояние удовлетворительное. Вес 64 кг. АД 120\80 мм рт. ст. Живот </w:t>
      </w:r>
      <w:proofErr w:type="spellStart"/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овоидной</w:t>
      </w:r>
      <w:proofErr w:type="spellEnd"/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формы, окружность живота 100 см., высота стояния дна матки 34 см. В правой боковой стороне матки пальпируется гладкая, широкая поверхность плода, в левой - мелкие подвижные бугорки. Над входом в малый таз прощупывается крупная, плотная, баллотирующая часть плода. Сердцебиение плода ясное, ритмичное, 136 уд/мин</w:t>
      </w:r>
      <w:r w:rsidR="0082368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уту</w:t>
      </w: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справа ниже пупка. </w:t>
      </w:r>
    </w:p>
    <w:p w14:paraId="7B4F3717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Задания </w:t>
      </w:r>
    </w:p>
    <w:p w14:paraId="29016013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Сформулируйте диагноз. </w:t>
      </w:r>
    </w:p>
    <w:p w14:paraId="34CF6FFA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2.Определите положение, позицию, предлежащую часть плода и перечислите клинические данные, подтверждающие ваше заключение. </w:t>
      </w:r>
    </w:p>
    <w:p w14:paraId="150790B5" w14:textId="77777777" w:rsidR="003358B8" w:rsidRPr="003358B8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Перечислите факторы, способствующие раскрытию шейки матки. Назовите различия в механизме сглаживания и раскрытия шейки матки у первородящей и повторнородящей. </w:t>
      </w:r>
    </w:p>
    <w:p w14:paraId="5E471CC9" w14:textId="77777777" w:rsidR="003358B8" w:rsidRPr="00093756" w:rsidRDefault="003358B8" w:rsidP="003358B8">
      <w:pPr>
        <w:tabs>
          <w:tab w:val="left" w:pos="-567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8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Определите допустимую кровопотерю, предполагаемую массу плода.</w:t>
      </w:r>
    </w:p>
    <w:p w14:paraId="69282B3A" w14:textId="77777777" w:rsidR="0053677A" w:rsidRPr="00093756" w:rsidRDefault="0053677A" w:rsidP="00FA2CA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F329A" w14:textId="77777777" w:rsidR="00AF7A01" w:rsidRPr="00093756" w:rsidRDefault="003358B8" w:rsidP="00A449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E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Эталон решения задачи</w:t>
      </w:r>
    </w:p>
    <w:p w14:paraId="73151250" w14:textId="77777777" w:rsidR="00936410" w:rsidRDefault="00936410" w:rsidP="00A44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C7523" w14:textId="77777777" w:rsidR="003358B8" w:rsidRP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1. Диагноз: беременность 39-40 недель. Первые срочные роды. Первый период родов. II позиция плода, головное предлежание. </w:t>
      </w:r>
    </w:p>
    <w:p w14:paraId="7DD66CBE" w14:textId="77777777" w:rsidR="003358B8" w:rsidRP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2. При наружном акушерском исследовании определяются: </w:t>
      </w:r>
    </w:p>
    <w:p w14:paraId="2616BB99" w14:textId="77777777" w:rsidR="003358B8" w:rsidRPr="003358B8" w:rsidRDefault="003358B8" w:rsidP="003358B8">
      <w:pPr>
        <w:numPr>
          <w:ilvl w:val="0"/>
          <w:numId w:val="39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- продольное положение плода, так как с одной стороны матки гладкая, широкая поверхность, с другой - мелкие подвижные бугорки. </w:t>
      </w:r>
    </w:p>
    <w:p w14:paraId="512798C0" w14:textId="77777777" w:rsidR="003358B8" w:rsidRPr="003358B8" w:rsidRDefault="003358B8" w:rsidP="003358B8">
      <w:pPr>
        <w:numPr>
          <w:ilvl w:val="0"/>
          <w:numId w:val="39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- II позиция, так как в правой боковой стороне матки пальпируется одна гладкая, широкая поверхность и сердцебиение плода выслушивается справа. </w:t>
      </w:r>
    </w:p>
    <w:p w14:paraId="771BD21E" w14:textId="77777777" w:rsidR="003358B8" w:rsidRPr="003358B8" w:rsidRDefault="003358B8" w:rsidP="003358B8">
      <w:pPr>
        <w:numPr>
          <w:ilvl w:val="0"/>
          <w:numId w:val="39"/>
        </w:num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- предлежащая часть - головка, так как пальпируется в виде крупной плотной и баллотирующей части и сердцебиение выслушивается ниже пупка. </w:t>
      </w:r>
    </w:p>
    <w:p w14:paraId="0158B6F9" w14:textId="77777777" w:rsidR="003358B8" w:rsidRP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3. В раскрытии шейки матки участвуют: родовые схватки, околоплодные воды, плодный пузырь. </w:t>
      </w:r>
    </w:p>
    <w:p w14:paraId="43701B7D" w14:textId="77777777" w:rsidR="003358B8" w:rsidRP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Различия в сглаживании и раскрытии канала шейки матки заключаются в следующем: у первородящих - вначале идет раскрытие внутреннего зева, далее шейка укорачивается и полностью сглаживается, и раскрывается наружный зев. </w:t>
      </w:r>
    </w:p>
    <w:p w14:paraId="3EDB6A9F" w14:textId="77777777" w:rsidR="003358B8" w:rsidRP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 xml:space="preserve">У повторнородящих - наружный зев раскрывается почти одновременно с раскрытием внутреннего зева и сглаживанием шейки матки. </w:t>
      </w:r>
    </w:p>
    <w:p w14:paraId="02961D66" w14:textId="77777777" w:rsidR="003358B8" w:rsidRDefault="003358B8" w:rsidP="003358B8">
      <w:pPr>
        <w:spacing w:after="0" w:line="240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8B8">
        <w:rPr>
          <w:rFonts w:ascii="Times New Roman" w:hAnsi="Times New Roman" w:cs="Times New Roman"/>
          <w:sz w:val="28"/>
          <w:szCs w:val="28"/>
        </w:rPr>
        <w:t>4. Допустимая кровопотеря составляет 0,5% от массы роженицы - 320мл. Предполагаемая масса плода: окружность живота 100 см, высота стояния дна матки 34 см (100 х 34 = 3400 г).</w:t>
      </w:r>
    </w:p>
    <w:p w14:paraId="53F2780B" w14:textId="77777777" w:rsidR="003358B8" w:rsidRPr="003358B8" w:rsidRDefault="003358B8" w:rsidP="00A44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F41B5D" w14:textId="77777777" w:rsidR="00281E63" w:rsidRPr="00093756" w:rsidRDefault="0012622B" w:rsidP="00281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756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D70888" w:rsidRPr="00093756">
        <w:rPr>
          <w:rFonts w:ascii="Times New Roman" w:hAnsi="Times New Roman" w:cs="Times New Roman"/>
          <w:b/>
          <w:sz w:val="28"/>
          <w:szCs w:val="28"/>
        </w:rPr>
        <w:t xml:space="preserve"> манипуляций</w:t>
      </w:r>
    </w:p>
    <w:p w14:paraId="0ACA6F58" w14:textId="77777777" w:rsidR="00281E63" w:rsidRPr="00093756" w:rsidRDefault="00281E63" w:rsidP="00281E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E2B0F" w14:textId="77777777" w:rsidR="00936410" w:rsidRPr="009048BA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02.01</w:t>
      </w:r>
      <w:r w:rsid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терапевтического профиля</w:t>
      </w:r>
    </w:p>
    <w:p w14:paraId="076698BF" w14:textId="77777777" w:rsidR="009048BA" w:rsidRDefault="009048BA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5FE9701" w14:textId="77777777" w:rsidR="00936410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Взятие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крови из вены при помощи вакуумной системы.</w:t>
      </w:r>
    </w:p>
    <w:p w14:paraId="12F3BD02" w14:textId="77777777" w:rsidR="00E83B77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Постановка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очистительной клизмы взрослому пациенту.</w:t>
      </w:r>
    </w:p>
    <w:p w14:paraId="2BA6BFAF" w14:textId="77777777" w:rsidR="00E83B77" w:rsidRPr="00093756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Введение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лекарственных препаратов внутримышечно.</w:t>
      </w:r>
    </w:p>
    <w:p w14:paraId="37145AC4" w14:textId="77777777" w:rsidR="00936410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Сравнительная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перкуссия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легких.</w:t>
      </w:r>
    </w:p>
    <w:p w14:paraId="22EAE1E7" w14:textId="77777777" w:rsidR="00E83B77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Аускультация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легких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27E92673" w14:textId="77777777" w:rsidR="00E83B77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Техника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ингаляционного введения кислорода через носовую канюлю.</w:t>
      </w:r>
    </w:p>
    <w:p w14:paraId="3674C0DA" w14:textId="77777777" w:rsidR="00E83B77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Введение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лекарственных препаратов внутривенно.</w:t>
      </w:r>
    </w:p>
    <w:p w14:paraId="38173214" w14:textId="77777777" w:rsidR="00E83B77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 Постановка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газоотводной трубки взрослому пациенту.</w:t>
      </w:r>
    </w:p>
    <w:p w14:paraId="6CE8FCA9" w14:textId="77777777" w:rsidR="00E83B77" w:rsidRPr="00093756" w:rsidRDefault="00E83B77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 Введение</w:t>
      </w:r>
      <w:r w:rsidRPr="00E83B7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лекарственных препаратов подкожно.</w:t>
      </w:r>
    </w:p>
    <w:p w14:paraId="4131BF9A" w14:textId="77777777" w:rsidR="00936410" w:rsidRPr="00093756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C90597A" w14:textId="77777777" w:rsidR="00936410" w:rsidRPr="009048BA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02.02</w:t>
      </w:r>
      <w:r w:rsid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хирургического профиля</w:t>
      </w:r>
    </w:p>
    <w:p w14:paraId="38C571B1" w14:textId="77777777" w:rsidR="00CC57FA" w:rsidRDefault="00CC57FA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9A75B03" w14:textId="77777777" w:rsidR="00936410" w:rsidRPr="005974F6" w:rsidRDefault="00D9567F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Проведение транспортной иммобилизации при переломе костей верхней конечности (предплечья).</w:t>
      </w:r>
    </w:p>
    <w:p w14:paraId="745B2F0B" w14:textId="77777777" w:rsidR="00630AF6" w:rsidRPr="005974F6" w:rsidRDefault="00630AF6" w:rsidP="00630AF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Остановка артериального кровотечения с помощью наложения кровоостанавливающего жгута.</w:t>
      </w:r>
    </w:p>
    <w:p w14:paraId="6928B899" w14:textId="77777777" w:rsidR="00630AF6" w:rsidRPr="005974F6" w:rsidRDefault="00630AF6" w:rsidP="00630AF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3. Наложение воротника Шанца при повреждении шейного отдела позвоночника.</w:t>
      </w:r>
    </w:p>
    <w:p w14:paraId="5A3EAC4F" w14:textId="77777777" w:rsidR="00630AF6" w:rsidRPr="005974F6" w:rsidRDefault="00630AF6" w:rsidP="00630AF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Техника наложения повязки «</w:t>
      </w:r>
      <w:proofErr w:type="spellStart"/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Дезо</w:t>
      </w:r>
      <w:proofErr w:type="spellEnd"/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14:paraId="31652DAA" w14:textId="77777777" w:rsidR="00630AF6" w:rsidRPr="005974F6" w:rsidRDefault="00630AF6" w:rsidP="00630AF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Техника наложения повязки «Чепец».</w:t>
      </w:r>
    </w:p>
    <w:p w14:paraId="119599DE" w14:textId="77777777" w:rsidR="00D9567F" w:rsidRPr="005974F6" w:rsidRDefault="00630AF6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 </w:t>
      </w:r>
      <w:r w:rsidR="00B10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Исследование</w:t>
      </w: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пульса на лучевой артерии.</w:t>
      </w:r>
    </w:p>
    <w:p w14:paraId="333C9B96" w14:textId="77777777" w:rsidR="00936410" w:rsidRPr="005974F6" w:rsidRDefault="00630AF6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7. </w:t>
      </w:r>
      <w:r w:rsidR="00B10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Применение</w:t>
      </w:r>
      <w:r w:rsidRPr="005974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пузыря со льдом у взрослого пациента.</w:t>
      </w:r>
    </w:p>
    <w:p w14:paraId="37299D56" w14:textId="77777777" w:rsidR="00936410" w:rsidRPr="00093756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285CFE5" w14:textId="77777777" w:rsidR="00936410" w:rsidRPr="009048BA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МДК 02.03</w:t>
      </w:r>
      <w:r w:rsid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9048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04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Проведение медицинского обследования с целью диагностики, назначения и проведения лечения заболеваний педиатрического профиля</w:t>
      </w:r>
    </w:p>
    <w:p w14:paraId="7285745B" w14:textId="77777777" w:rsidR="00936410" w:rsidRPr="00093756" w:rsidRDefault="00936410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CDC40B" w14:textId="77777777" w:rsidR="00C55714" w:rsidRPr="00093756" w:rsidRDefault="00936410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 Сбор мочи на общий анализ у детей грудного возраста.</w:t>
      </w:r>
    </w:p>
    <w:p w14:paraId="64E68C92" w14:textId="77777777" w:rsidR="00C55714" w:rsidRDefault="00936410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Введение лекарственных средств </w:t>
      </w:r>
      <w:r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ребенку 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подкожно.</w:t>
      </w:r>
    </w:p>
    <w:p w14:paraId="7BABAE2D" w14:textId="77777777" w:rsidR="00500D17" w:rsidRPr="00500D17" w:rsidRDefault="00500D17" w:rsidP="00500D17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Введение лекарственных средств ребенку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внутримышечно</w:t>
      </w:r>
      <w:r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445FF32" w14:textId="77777777" w:rsidR="00C55714" w:rsidRPr="00093756" w:rsidRDefault="00500D17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Постановка газоотводной трубки</w:t>
      </w:r>
      <w:r w:rsidR="00936410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ребенку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C5BC49C" w14:textId="77777777" w:rsidR="00C55714" w:rsidRPr="00093756" w:rsidRDefault="00500D17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Физическое охлаждение </w:t>
      </w:r>
      <w:r w:rsidR="00936410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ребенка 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помощи льда.</w:t>
      </w:r>
    </w:p>
    <w:p w14:paraId="379244ED" w14:textId="77777777" w:rsidR="00C55714" w:rsidRPr="00093756" w:rsidRDefault="00500D17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 Обработка слизистой оболочки полости рта при стоматите.</w:t>
      </w:r>
    </w:p>
    <w:p w14:paraId="016B110B" w14:textId="77777777" w:rsidR="00C55714" w:rsidRPr="00093756" w:rsidRDefault="00500D17" w:rsidP="000F5A7C">
      <w:pPr>
        <w:pStyle w:val="a3"/>
        <w:tabs>
          <w:tab w:val="left" w:pos="374"/>
        </w:tabs>
        <w:spacing w:after="0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Постановка очистительной клизмы</w:t>
      </w:r>
      <w:r w:rsidR="00936410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ребенку</w:t>
      </w:r>
      <w:r w:rsidR="00706870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(детям до 3 лет)</w:t>
      </w:r>
      <w:r w:rsidR="00C55714" w:rsidRPr="0009375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379776A" w14:textId="77777777" w:rsidR="00267110" w:rsidRPr="00093756" w:rsidRDefault="00267110" w:rsidP="00C55714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E6DB9F" w14:textId="77777777" w:rsidR="00936410" w:rsidRPr="009048BA" w:rsidRDefault="00936410" w:rsidP="00936410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4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МДК 02.04</w:t>
      </w:r>
      <w:r w:rsidR="00904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04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Проведение медицинского обследования с целью диагностики, назначения и проведения лечения заболеваний акушерско-гинекологического профиля</w:t>
      </w:r>
    </w:p>
    <w:p w14:paraId="64845E59" w14:textId="77777777" w:rsidR="00936410" w:rsidRDefault="00936410" w:rsidP="00C55714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247963" w14:textId="77777777" w:rsidR="005974F6" w:rsidRPr="00A27E32" w:rsidRDefault="005974F6" w:rsidP="00C55714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Измерение артериального давления на периферических артериях.</w:t>
      </w:r>
    </w:p>
    <w:p w14:paraId="2351AAE0" w14:textId="77777777" w:rsidR="00F44048" w:rsidRPr="00A27E32" w:rsidRDefault="005974F6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="00B105DB"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Термометрия общая</w:t>
      </w:r>
      <w:r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F151A09" w14:textId="77777777" w:rsidR="00F44048" w:rsidRPr="00A27E32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Проведение осмотра шейки матки в зеркалах у беременной женщины.</w:t>
      </w:r>
    </w:p>
    <w:p w14:paraId="379489C3" w14:textId="77777777" w:rsidR="00F44048" w:rsidRPr="00A27E32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 xml:space="preserve">4. Проведение </w:t>
      </w:r>
      <w:proofErr w:type="spellStart"/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бимануального</w:t>
      </w:r>
      <w:proofErr w:type="spellEnd"/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 xml:space="preserve"> влагалищного исследования у беременной женщины.</w:t>
      </w:r>
    </w:p>
    <w:p w14:paraId="5875C40C" w14:textId="77777777" w:rsidR="00F44048" w:rsidRPr="00A27E32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 xml:space="preserve">5. Взятие мазка по Папаниколау </w:t>
      </w:r>
      <w:r w:rsidRPr="00A27E32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Pr="00A27E3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Pap</w:t>
      </w: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-тест, цитологическое исследование).</w:t>
      </w:r>
    </w:p>
    <w:p w14:paraId="38EEE1C4" w14:textId="77777777" w:rsidR="00F44048" w:rsidRPr="00A27E32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6. Выполнение пальпации плода (наружного акушерского исследования).</w:t>
      </w:r>
    </w:p>
    <w:p w14:paraId="3F57FB23" w14:textId="77777777" w:rsidR="00F44048" w:rsidRPr="00A27E32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  <w:r w:rsidRPr="00A27E32">
        <w:rPr>
          <w:rFonts w:ascii="Times New Roman" w:eastAsia="Times New Roman" w:hAnsi="Times New Roman" w:cs="Times New Roman"/>
          <w:sz w:val="28"/>
          <w:szCs w:val="24"/>
          <w:lang w:val="ru" w:eastAsia="ru-RU"/>
        </w:rPr>
        <w:t>7. Проведение аускультации плода с помощью акушерского стетоскопа.</w:t>
      </w:r>
    </w:p>
    <w:p w14:paraId="2D4A4CE0" w14:textId="77777777" w:rsidR="00F44048" w:rsidRPr="00F44048" w:rsidRDefault="00F44048" w:rsidP="00F44048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</w:p>
    <w:p w14:paraId="1673FB14" w14:textId="77777777" w:rsidR="00F44048" w:rsidRPr="00F44048" w:rsidRDefault="00F44048" w:rsidP="00C55714">
      <w:pPr>
        <w:pStyle w:val="a3"/>
        <w:tabs>
          <w:tab w:val="left" w:pos="374"/>
        </w:tabs>
        <w:spacing w:after="0" w:line="240" w:lineRule="auto"/>
        <w:ind w:left="-567" w:right="141"/>
        <w:jc w:val="both"/>
        <w:rPr>
          <w:rFonts w:ascii="Times New Roman" w:eastAsia="Times New Roman" w:hAnsi="Times New Roman" w:cs="Times New Roman"/>
          <w:sz w:val="28"/>
          <w:szCs w:val="24"/>
          <w:lang w:val="ru" w:eastAsia="ru-RU"/>
        </w:rPr>
      </w:pPr>
    </w:p>
    <w:p w14:paraId="7A73EF9A" w14:textId="77777777" w:rsidR="00400D89" w:rsidRDefault="00400D89" w:rsidP="00FA7EC8">
      <w:pPr>
        <w:tabs>
          <w:tab w:val="left" w:pos="-187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CBBCFC5" w14:textId="77777777" w:rsidR="00621278" w:rsidRDefault="00621278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1E96E6" w14:textId="77777777"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8FE9B2" w14:textId="77777777"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0519F8" w14:textId="77777777" w:rsidR="0053677A" w:rsidRDefault="0053677A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C223CC" w14:textId="77777777" w:rsidR="00A44905" w:rsidRDefault="00A44905" w:rsidP="00267110">
      <w:pPr>
        <w:tabs>
          <w:tab w:val="left" w:pos="-187"/>
        </w:tabs>
        <w:spacing w:after="0" w:line="240" w:lineRule="auto"/>
        <w:ind w:left="-374"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E427BE" w14:textId="77777777" w:rsidR="00AA6731" w:rsidRDefault="00AA6731" w:rsidP="00AA67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D58DAB" w14:textId="04456E76" w:rsidR="003358B8" w:rsidRDefault="003358B8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B69F3" w14:textId="290C7B40" w:rsidR="0082368A" w:rsidRDefault="0082368A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E11659" w14:textId="7C2334D6" w:rsidR="0082368A" w:rsidRDefault="0082368A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AEF425" w14:textId="6BD919C3" w:rsidR="0082368A" w:rsidRDefault="0082368A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BE4475" w14:textId="5854DE4C" w:rsidR="0082368A" w:rsidRDefault="0082368A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0E061" w14:textId="77777777" w:rsidR="0082368A" w:rsidRDefault="0082368A" w:rsidP="00AA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A8DDD2" w14:textId="77777777" w:rsidR="00AA6731" w:rsidRDefault="00A02694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рекомендуемой литературы</w:t>
      </w:r>
    </w:p>
    <w:p w14:paraId="4B528F24" w14:textId="77777777" w:rsidR="00AA6731" w:rsidRDefault="00AA6731" w:rsidP="00AA6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A275A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печатные издания</w:t>
      </w:r>
    </w:p>
    <w:p w14:paraId="6CD48847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02.01.</w:t>
      </w: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307CEACE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Диагностика терапевтических заболеваний: учебник / В.М. Нечаев, И. И. Кулешова,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Москва: ГЭОТАР-Медиа, 2020. - 608 с.: ил. - ISBN 978-5-9704-5677-4. - Текст: непосредственный.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348A09A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Инфекционные болезни с курсом ВИЧ-инфекции и эпидемиологии: учебник / А. К. Белоусова, В. Н.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Дунайцева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под ред. Б. В.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Кабарухина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н/Д: Феникс, 2020.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445FD86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Лечение пациентов терапевтического профиля: учебник / В.М. Нечаев,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Л.Ю.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Игнатюк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Москва: ГЭОТАР-Медиа, 2020. - 880 с.: ил. - ISBN 978-5-9704-5471-8. - Текст: непосредственный.</w:t>
      </w:r>
    </w:p>
    <w:p w14:paraId="1C1BE5C2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Нервные и психические болезни: учебное пособие /С.М.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Бортникова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Цыбалова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Т. В.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Зубахина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Г.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Беседовский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- Ростов н/Д: Феникс, 2020.</w:t>
      </w:r>
    </w:p>
    <w:p w14:paraId="754A026A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Пропедевтика клинических дисциплин: учебник / В. М. Нечаев, Т.Э.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Москва: ГЭОТАР-Медиа, 2020. - 808 с.: ил. - ISBN 978-5-9704-5751-1. - Текст: непосредственный. </w:t>
      </w:r>
    </w:p>
    <w:p w14:paraId="334B8C87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5ADFCC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 02.02.</w:t>
      </w:r>
    </w:p>
    <w:p w14:paraId="5D487D42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Абдуллаев, А.Г. Госпитальная хирургия.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Синдромология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А.Г. Абдулаев и др. - М.: ГЭОТАР-Медиа, 2024. - 503 c.</w:t>
      </w:r>
    </w:p>
    <w:p w14:paraId="40FA3966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Абриталин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Е.Ю. Функциональная нейрохирургия в лечении / Е.Ю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Абриталин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 СПб.: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Спецлит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2023. - 191 c.</w:t>
      </w:r>
    </w:p>
    <w:p w14:paraId="5A78D186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Акушерство: учебник / под ред. В.Е. Радзинского. - Москва: ГЭОТАР-Медиа, 2020. - 912 с. - ISBN 978-5-9704-5156-4. - Текст: непосредственный.</w:t>
      </w:r>
    </w:p>
    <w:p w14:paraId="680AE8DB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Болезни зубов и полости рта: учебник / И.М. Макеева, Т. С.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Сохов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М.Я. Алимова [и др.]. - Москва: ГЭОТАР - Медиа, 2020. - 256 с.</w:t>
      </w:r>
    </w:p>
    <w:p w14:paraId="0593F7F9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Диагностика и лечение пациентов офтальмологического профиля: учебник / Е.А. Егоров, А.А. Рябцева, Л.Н. Харченко, Л.М. Епифанова. - Москва: ГЭОТАР-Медиа, 2020. - 160 с. </w:t>
      </w:r>
    </w:p>
    <w:p w14:paraId="189CB9D7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и лечение пациентов стоматологического профиля: учебник / Макеева И.М. [и др.]. - Москва: ГЭОТАР-Медиа, 2020. - 256 с.</w:t>
      </w:r>
    </w:p>
    <w:p w14:paraId="4F92314A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Егоров, Е.А. Глазные болезни: учебник / Е.А. Егоров, Л.М. Епифанова. - Москва: ГЭОТАР-Медиа, 2021. - 160 с.: ил. - ISBN 978-5-9704-4867-0. - Текст: непосредственный.</w:t>
      </w:r>
    </w:p>
    <w:p w14:paraId="3679C8F6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Пальчун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В.Т. Болезни уха, горла и носа: учебник / В.Т.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Пальчун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А. В. Гуров. - 3-е изд.,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доп. - Москва: ГЭОТАР-Медиа, 2021. - 336 с.</w:t>
      </w:r>
    </w:p>
    <w:p w14:paraId="791F607A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Пропедевтика клинических дисциплин: учебник / В. М. Нечаев, Т.Э.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доп. - Москва: ГЭОТАР-Медиа, 2020. - 808 с.</w:t>
      </w:r>
    </w:p>
    <w:p w14:paraId="43C523BA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Пряхин, В.Ф. Диагностика болезней хирургического профиля: учебник / В.Ф. Пряхин; под ред. В.С.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Грошилина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- Москва: ГЭОТАР Медиа, 2020. - 592 с.</w:t>
      </w:r>
    </w:p>
    <w:p w14:paraId="7CF876B3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Пряхин, В.Ф. Лечение пациентов хирургического профиля: учебник / В.Ф. Пряхин, В.С.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Грошилин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- Москва: ГЭОТАР-Медиа, 2020. - 608 с. </w:t>
      </w:r>
    </w:p>
    <w:p w14:paraId="62EEB2F4" w14:textId="77777777" w:rsidR="00DE64AD" w:rsidRPr="00DE64AD" w:rsidRDefault="00DE64AD" w:rsidP="00DE64AD">
      <w:pPr>
        <w:numPr>
          <w:ilvl w:val="0"/>
          <w:numId w:val="31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Хирургические болезни. В 2-х т. Том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/ Мерзликин Н. В. ,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Бражникова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 А., Альперович Б. И., Цхай В. Ф. - Москва : ГЭОТАР-Медиа, 2022. - 400 с. </w:t>
      </w:r>
    </w:p>
    <w:p w14:paraId="7A541347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74866E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 02.03.</w:t>
      </w:r>
    </w:p>
    <w:p w14:paraId="3F55D259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Григорьев, К.И. Диагностика и лечение пациентов детского возраста: учебник / К.И. Григорьев. - Москва: ГЭОТАР-Медиа, 2020. - 560 с.: ил. - ISBN 978-5-9704-5630-9. - Текст: непосредственный.</w:t>
      </w:r>
    </w:p>
    <w:p w14:paraId="5A737680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Пропедевтика клинических дисциплин: учебник / В. М. Нечаев, Т.Э.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- Москва: ГЭОТАР-Медиа, 2020. - 808 с.: ил. - ISBN 978-5-9704-5751-1. - Текст: непосредственный.</w:t>
      </w:r>
    </w:p>
    <w:p w14:paraId="1A95E1FF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Соколова Н. Г. </w:t>
      </w: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Педиатрия с детскими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инфекциями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учебное пособие /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Н.Г.Соколова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.- </w:t>
      </w:r>
      <w:proofErr w:type="spell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</w:t>
      </w:r>
      <w:proofErr w:type="spell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н/Д: Феникс, 2020. – 490 с.</w:t>
      </w:r>
    </w:p>
    <w:p w14:paraId="030BB0C8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89A485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МДК 02.04.</w:t>
      </w:r>
    </w:p>
    <w:p w14:paraId="2579878B" w14:textId="77777777" w:rsidR="00DE64AD" w:rsidRPr="00DE64AD" w:rsidRDefault="00DE64AD" w:rsidP="00DE64AD">
      <w:pPr>
        <w:numPr>
          <w:ilvl w:val="0"/>
          <w:numId w:val="33"/>
        </w:num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Радзинский, В. Е.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Акушерство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/ под ред. Радзинского В. Е. , Фукса А. М. - Москва : ГЭОТАР-Медиа, 2021. - 1056 с. </w:t>
      </w:r>
    </w:p>
    <w:p w14:paraId="4251A867" w14:textId="77777777" w:rsidR="00DE64AD" w:rsidRPr="00DE64AD" w:rsidRDefault="00DE64AD" w:rsidP="00DE64AD">
      <w:pPr>
        <w:numPr>
          <w:ilvl w:val="0"/>
          <w:numId w:val="33"/>
        </w:num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Радзинский, В. Е.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Гинекология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/ под ред. В. Е. Радзинского. -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ГЭОТАР-Медиа, 2020. - 400 </w:t>
      </w:r>
      <w:proofErr w:type="gramStart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:</w:t>
      </w:r>
      <w:proofErr w:type="gramEnd"/>
      <w:r w:rsidRPr="00DE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ил. - 400 с. </w:t>
      </w:r>
    </w:p>
    <w:p w14:paraId="51B64724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4141B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электронные издания</w:t>
      </w:r>
    </w:p>
    <w:p w14:paraId="5B143C74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02.01.</w:t>
      </w:r>
    </w:p>
    <w:p w14:paraId="32601684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Диагностика терапевтических заболеваний: учебник / В.М. Нечаев, И. И. Кулешова,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Москва: ГЭОТАР-Медиа, 2020. - 608 с. - ISBN 978-5-9704-5677-4. - Текст: электронный // Электронно-библиотечная система Консультант студента. - URL: http://www.medcollegelib.ru/book/ISBN9785970456774.html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B4CA0C5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Лечение пациентов терапевтического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профиля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В.М. Нечаев,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Л.Ю.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Игнатюк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Москва: ГЭОТАР-Медиа, 2020. - 880 с.: ил. - ISBN 978-5-9704-5471-8. - Текст: электронный // Электронно-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библиотечная система Консультант студента. - URL: http://www.medcollegelib.ru/book/ISBN9785970454718.html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35C05EBD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Пропедевтика клинических дисциплин: учебник / В.М. Нечаев, Т.Э.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Москва: ГЭОТАР-Медиа, 2020. - 808 с.: ил. - ISBN 978-5-9704-5751-1. - Текст: электронный // Электронно-библиотечная система Консультант студента. - URL: http://www.medcollegelib.ru/book/ISBN9785970457511.html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2FFF42D7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Стуканова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П. Кожные и венерические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Н. П.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Стуканова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8-е изд. — Ростов-на-Дону : Феникс, 2021. — 381 с. — ISBN 978-5-222-35342-4. —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 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 // Лань : электронно-библиотечная система. — URL: https://e.lanbook.com/book/318767 (дата обращения: 02.11.2024). —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EB40533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38603B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02.02.</w:t>
      </w:r>
    </w:p>
    <w:p w14:paraId="0CD05DBA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Акушерство: учебник / под ред. В.Е. Радзинского. - Москва: ГЭОТАР-Медиа, 2020. - 912 с. - ISBN 978-5-9704-5156-4. - Текст: электронный // Электронно-библиотечная система Консультант студента. - URL: http://www.medcollegelib.ru/book/ISBN9785970451564.html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30A85514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Болезни зубов и полости рта: учебник / И.М. Макеева, Т.С.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Сохов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М.Я. Алимова [и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др. ]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Москва: ГЭОТАР - Медиа, 2020. - 256 с.: ил. - ISBN 978-5-9704-5675-0. - Текст: электронный // Электронно-библиотечная система Консультант студента. - URL: http://www.medcollegelib.ru/book/ISBN9785970456750.html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44D4B60F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и лечение пациентов офтальмологического профиля: учебник / Е.А. Егоров, А.А. Рябцева, Л.Н. Харченко, Л.М. Епифанова. - Москва: ГЭОТАР-Медиа, 2020. - 160 с. - ISBN 978-5-9704-5053-6. - Текст: электронный // Электронно-библиотечная система Консультант студента.- URL: http://www.medcollegelib.ru/book/ISBN9785970450536.html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2F593677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Егоров, Е.А. Глазные болезни: учебник / Е.А. Егоров, Л.М. Епифанова. - Москва: ГЭОТАР-Медиа, 2020. - 160 с.: ил. - ISBN 978-5-9704-4867-0. - Текст: электронный // Электронно-библиотечная система Консультант студента. -  URL: http://www.medcollegelib.ru/book/ISBN9785970448670.html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0C8B44FB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Запруднов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К.И. Григорьев. - Москва: ГЭОТАР-Медиа, 2020. - 560 с. - ISBN 978-5-9704-5132-8. - Текст: электронный // Электронно-библиотечная система Консультант студента. - URL: http://www.medcollegelib.ru/book/ISBN9785970451328.html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пользователей..</w:t>
      </w:r>
      <w:proofErr w:type="gramEnd"/>
    </w:p>
    <w:p w14:paraId="55E20B2D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Пропедевтика клинических дисциплин: учебник / В.М. Нечаев, Т.Э.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дПОП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Москва: ГЭОТАР-Медиа, 2020. - 808 с.: ил. - ISBN 978-5-9704-5751-1. - Текст: электронный // Электронно-библиотечная система Консультант студента. - URL: http://www.medcollegelib.ru/book/ISBN9785970457511.html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5BD3ADD0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Пряхин, В.Ф. Диагностика болезней хирургического профиля: учебник / В.Ф. Пряхин; под ред. В. 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Грошилина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Москва: ГЭОТАР-Медиа, 2020. - 592 с.: ил. - ISBN 978-5-9704-5483-1. - Текст: электронный // Электронно-библиотечная система Консультант студента. - URL: http://www.medcollegelib.ru/book/ISBN9785970454831.html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2BFF70D" w14:textId="77777777" w:rsidR="00DE64AD" w:rsidRPr="00DE64AD" w:rsidRDefault="00DE64AD" w:rsidP="00DE64AD">
      <w:pPr>
        <w:numPr>
          <w:ilvl w:val="0"/>
          <w:numId w:val="32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Пряхин, В.Ф. Лечение пациентов хирургического профиля: учебник / В.Ф. Пряхин В.С.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Грошилин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Москва: ГЭОТАР-Медиа, 2020. - 608 с. - ISBN 978-5-9704-5283-7. - Текст: электронный // Электронно-библиотечная система Консультант студента. - URL: http://www.medcollegelib.ru/book/ISBN9785970452837.html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79759C8A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034CC6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02.03.</w:t>
      </w:r>
    </w:p>
    <w:p w14:paraId="09A51E7A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Григорьев, К.И. Диагностика и лечение пациентов детского возраста: учебник / К.И. Григорьев. - Москва: ГЭОТАР-Медиа, 2020. - 560 с.: ил. - ISBN 978-5-9704-5630-9. - Текст: электронный // Электронно-библиотечная система Консультант студента. - URL: http://www.medcollegelib.ru/book/ISBN9785970456309.html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1E8ED9EE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Пропедевтика клинических дисциплин: учебник / В.М. Нечаев, Т.Э.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Макурина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Фролькис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др.]. - 2-е изд.,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Москва: ГЭОТАР-Медиа, 2020. - 808 с.: ил. - ISBN 978-5-9704-5751-1. - Текст: электронный // Электронно-библиотечная система Консультант студента. - URL: http://www.medcollegelib.ru/book/ISBN9785970457511.html (дата обращения: 10.01.2022). -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694B4E5C" w14:textId="77777777" w:rsidR="00DE64AD" w:rsidRPr="00DE64AD" w:rsidRDefault="00DE64AD" w:rsidP="00DE64AD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Рудакова, Е. Л. Осуществление лечебно-диагностической деятельности: пропедевтика и диагностика в педиатрии.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Е. Л. Рудакова. — Санкт-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Лань, 2024. — 192 с. — ISBN 978-5-507-49031-8. —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 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 // Лань : электронно-библиотечная система. — URL: </w:t>
      </w:r>
      <w:hyperlink r:id="rId7" w:tgtFrame="_blank" w:history="1">
        <w:r w:rsidRPr="00DE64A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https://e.lanbook.com/book/401075</w:t>
        </w:r>
      </w:hyperlink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(дата обращения: 23.08.2024). — Режим доступа: для </w:t>
      </w:r>
      <w:proofErr w:type="spell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авториз</w:t>
      </w:r>
      <w:proofErr w:type="spell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пользователей.</w:t>
      </w:r>
    </w:p>
    <w:p w14:paraId="090A0388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361F4B" w14:textId="77777777" w:rsidR="00DE64AD" w:rsidRPr="00DE64AD" w:rsidRDefault="00DE64AD" w:rsidP="00DE64AD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02.04.</w:t>
      </w:r>
    </w:p>
    <w:p w14:paraId="175B6481" w14:textId="77777777" w:rsidR="00DE64AD" w:rsidRPr="00DE64AD" w:rsidRDefault="00DE64AD" w:rsidP="00DE64AD">
      <w:pPr>
        <w:numPr>
          <w:ilvl w:val="0"/>
          <w:numId w:val="34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Радзинский, В. Е.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Акушерство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под ред. Радзинского В. Е. , Фукса А. М. - Москва : ГЭОТАР-Медиа, 2021. - 1056 с. - ISBN 978-5-9704-6028-3. -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URL : </w:t>
      </w:r>
      <w:hyperlink r:id="rId8" w:history="1">
        <w:r w:rsidRPr="00DE64A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https://www.rosmedlib.ru/book/ISBN9785970460283.html</w:t>
        </w:r>
      </w:hyperlink>
    </w:p>
    <w:p w14:paraId="282B5DB1" w14:textId="77777777" w:rsidR="00DE64AD" w:rsidRPr="00DE64AD" w:rsidRDefault="00DE64AD" w:rsidP="00DE64AD">
      <w:pPr>
        <w:numPr>
          <w:ilvl w:val="0"/>
          <w:numId w:val="34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Радзинский, В. Е.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Гинекология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под ред. В. Е. Радзинского. -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ГЭОТАР-Медиа, 2020. - 400 </w:t>
      </w:r>
      <w:proofErr w:type="gramStart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 - 400 с. - ISBN 978-5-9704-5648-4. - Текст : электронный // URL : https://www.rosmedlib.ru/book/ISBN9785970456484.html</w:t>
      </w:r>
      <w:r w:rsidRPr="00DE64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2B604F4" w14:textId="77777777" w:rsidR="00DE64AD" w:rsidRPr="00DE64AD" w:rsidRDefault="00DE64AD" w:rsidP="00DE64A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BA37" w14:textId="77777777" w:rsid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A7C"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6A3CA4F2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Инфекционные болезни: национальное руководство/под ред. Н.Д.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Ющук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Ю.Л. Венгерова. - 3-изд.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и доп. - Москва: ГЭОТАР-Медиа, 2021. - 1104с. - ISBN 978-5-9704-6122-8. -  Текст: непосредственный.</w:t>
      </w:r>
    </w:p>
    <w:p w14:paraId="3390D75E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Кильдиярова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, Р.Р. Детские болезни: учебник / под ред. Р.Р.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Кильдияровой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 - Москва: ГЭОТАР-Медиа, 2021. - 800 с. - ISBN 978-5-9704-5964-5. - Текст: непосредственный.</w:t>
      </w:r>
    </w:p>
    <w:p w14:paraId="56A309DD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F5A7C">
        <w:rPr>
          <w:rFonts w:ascii="Times New Roman" w:hAnsi="Times New Roman" w:cs="Times New Roman"/>
          <w:sz w:val="28"/>
          <w:szCs w:val="28"/>
        </w:rPr>
        <w:t>Общая врачебная практика: национальное руководство в 2 т. Т.1/под ред. О.М. Лесняка, Е.В. Фроловой. - Москва: ГЭОТАР-Медиа, 2020. - 992с. - ISBN 978-5-9704-5520-3.- Текст: непосредственный.</w:t>
      </w:r>
    </w:p>
    <w:p w14:paraId="47BE3F86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F5A7C">
        <w:rPr>
          <w:rFonts w:ascii="Times New Roman" w:hAnsi="Times New Roman" w:cs="Times New Roman"/>
          <w:sz w:val="28"/>
          <w:szCs w:val="28"/>
        </w:rPr>
        <w:t>Общая врачебная практика: национальное руководство в 2 т. Т.2/под ред. О.Ю. Кузнецова, Д.В. Заславский, Д.М. Максимова. - Москва: ГЭОТАР-Медиа, 2020. - 992с. - ISBN 978-5-9704-5521-0.- Текст: непосредственный.</w:t>
      </w:r>
    </w:p>
    <w:p w14:paraId="6897C228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F5A7C">
        <w:rPr>
          <w:rFonts w:ascii="Times New Roman" w:hAnsi="Times New Roman" w:cs="Times New Roman"/>
          <w:sz w:val="28"/>
          <w:szCs w:val="28"/>
        </w:rPr>
        <w:t xml:space="preserve">ГОСТ Р 52623.1–2008 Технологии выполнения простых медицинских услуг функционального обследования.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. 01.09.2009 –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2009. – 35 с.</w:t>
      </w:r>
    </w:p>
    <w:p w14:paraId="21006781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6. ГОСТ Р 52623.3 – 2015. Технологии выполнения простых медицинских услуг. Манипуляции сестринского ухода.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. 31.03.2015 –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2015. – 220 с.</w:t>
      </w:r>
    </w:p>
    <w:p w14:paraId="278F73B7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7. ГОСТ Р 52623.4 – 2015. Технологии выполнения простых медицинских услуг инвазивных вмешательств. –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Введ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 xml:space="preserve">. 31.03.2015 – </w:t>
      </w:r>
      <w:proofErr w:type="gramStart"/>
      <w:r w:rsidRPr="000F5A7C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A7C">
        <w:rPr>
          <w:rFonts w:ascii="Times New Roman" w:hAnsi="Times New Roman" w:cs="Times New Roman"/>
          <w:sz w:val="28"/>
          <w:szCs w:val="28"/>
        </w:rPr>
        <w:t>Стандартинформ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, 2015. – 88 с.</w:t>
      </w:r>
    </w:p>
    <w:p w14:paraId="455701A1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 xml:space="preserve">Методические указания МУ 3.5.1.3674-20 «Обеззараживание рук медицинских работников и кожных покровов пациентов при оказании </w:t>
      </w:r>
      <w:r w:rsidRPr="000F5A7C">
        <w:rPr>
          <w:rFonts w:ascii="Times New Roman" w:hAnsi="Times New Roman" w:cs="Times New Roman"/>
          <w:bCs/>
          <w:sz w:val="28"/>
          <w:szCs w:val="28"/>
        </w:rPr>
        <w:lastRenderedPageBreak/>
        <w:t>медицинской помощи» (утв. Федеральной службой по надзору в сфере защиты прав потребителей и благополучия человека 14 декабря 2020 г.).</w:t>
      </w:r>
    </w:p>
    <w:p w14:paraId="35E668A3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  <w:r w:rsidRPr="000F5A7C">
        <w:rPr>
          <w:rFonts w:ascii="Times New Roman" w:hAnsi="Times New Roman" w:cs="Times New Roman"/>
          <w:sz w:val="28"/>
          <w:szCs w:val="28"/>
        </w:rPr>
        <w:t xml:space="preserve"> </w:t>
      </w:r>
      <w:r w:rsidRPr="000F5A7C">
        <w:rPr>
          <w:rFonts w:ascii="Times New Roman" w:hAnsi="Times New Roman" w:cs="Times New Roman"/>
          <w:bCs/>
          <w:sz w:val="28"/>
          <w:szCs w:val="28"/>
        </w:rPr>
        <w:t>Утверждены Постановлением Главного санитарного врача РФ от 24.12.2020 г. № 44.</w:t>
      </w:r>
    </w:p>
    <w:p w14:paraId="63490550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F5A7C">
        <w:rPr>
          <w:rFonts w:ascii="Times New Roman" w:hAnsi="Times New Roman" w:cs="Times New Roman"/>
          <w:sz w:val="28"/>
          <w:szCs w:val="28"/>
        </w:rPr>
        <w:t xml:space="preserve">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 Утвержден Постановлением Главного государственного санитарного врача Российской Федерации от 28.01.2021 г. № 3. </w:t>
      </w:r>
    </w:p>
    <w:p w14:paraId="035DAE93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0F5A7C">
        <w:rPr>
          <w:rFonts w:ascii="Times New Roman" w:hAnsi="Times New Roman" w:cs="Times New Roman"/>
          <w:sz w:val="28"/>
          <w:szCs w:val="28"/>
        </w:rPr>
        <w:t xml:space="preserve">. </w:t>
      </w:r>
      <w:r w:rsidRPr="000F5A7C">
        <w:rPr>
          <w:rFonts w:ascii="Times New Roman" w:hAnsi="Times New Roman" w:cs="Times New Roman"/>
          <w:bCs/>
          <w:sz w:val="28"/>
          <w:szCs w:val="28"/>
        </w:rPr>
        <w:t>СанПиН 3.3686-21 «Санитарно-эпидемиологические требования по профилактике инфекционных болезней». Утверждены Постановлением Главного санитарного врача РФ от 28.01.2021 г. № 4.</w:t>
      </w:r>
    </w:p>
    <w:p w14:paraId="3BFEEF15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5A7C">
        <w:rPr>
          <w:rFonts w:ascii="Times New Roman" w:hAnsi="Times New Roman" w:cs="Times New Roman"/>
          <w:bCs/>
          <w:sz w:val="28"/>
          <w:szCs w:val="28"/>
        </w:rPr>
        <w:t>12. Ассоциация медицинских сестер России: официальный сайт [Электронный ресурс]. URL:  </w:t>
      </w:r>
      <w:hyperlink r:id="rId9" w:history="1">
        <w:r w:rsidRPr="000F5A7C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http://www.medsestre.ru/</w:t>
        </w:r>
      </w:hyperlink>
    </w:p>
    <w:p w14:paraId="3E26BC84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13.  Консультант студента [Электронный ресурс]: ЭБС. – М.: ООО Доступ «ИПУЗ». - URL: http://www.studmedlib.ru</w:t>
      </w:r>
    </w:p>
    <w:p w14:paraId="6F1ADD28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14. Med-Edu.ru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[Электронный</w:t>
      </w:r>
      <w:r w:rsidRPr="000F5A7C">
        <w:rPr>
          <w:rFonts w:ascii="Times New Roman" w:hAnsi="Times New Roman" w:cs="Times New Roman"/>
          <w:sz w:val="28"/>
          <w:szCs w:val="28"/>
        </w:rPr>
        <w:tab/>
        <w:t>ресурс]:</w:t>
      </w:r>
      <w:r w:rsidRPr="000F5A7C">
        <w:rPr>
          <w:rFonts w:ascii="Times New Roman" w:hAnsi="Times New Roman" w:cs="Times New Roman"/>
          <w:sz w:val="28"/>
          <w:szCs w:val="28"/>
        </w:rPr>
        <w:tab/>
        <w:t>медицинский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видеопортал.</w:t>
      </w:r>
      <w:r w:rsidRPr="000F5A7C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F5A7C">
        <w:rPr>
          <w:rFonts w:ascii="Times New Roman" w:hAnsi="Times New Roman" w:cs="Times New Roman"/>
          <w:sz w:val="28"/>
          <w:szCs w:val="28"/>
        </w:rPr>
        <w:t xml:space="preserve">: 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://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med</w:t>
      </w:r>
      <w:r w:rsidRPr="000F5A7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/</w:t>
      </w:r>
    </w:p>
    <w:p w14:paraId="74A33320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15. Рубрикатор клинических рекомендаций Минздрава России Открытый [Электронный ресурс]. - URL: http://cr.rosminzdrav.ru</w:t>
      </w:r>
    </w:p>
    <w:p w14:paraId="33ED4C89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16. Федеральная электронная медицинская библиотека Минздрава России [Электронный ресурс]. - URL: http://www.femb.ru/feml/ , http://feml.scsml.rssi.ru</w:t>
      </w:r>
    </w:p>
    <w:p w14:paraId="319DEBA1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17. Биоэтика [Электронный ресурс] // Научная электронная библиотека. URL: https://www.elibrary.ru/</w:t>
      </w:r>
    </w:p>
    <w:p w14:paraId="12653A63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18. Вопросы диетологии [Электронный ресурс] // Научная электронная библиотека. URL: https://www.elibrary.ru/</w:t>
      </w:r>
    </w:p>
    <w:p w14:paraId="507D9299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19. Вопросы питания [Электронный ресурс] // Научная электронная библиотека. URL: </w:t>
      </w:r>
      <w:hyperlink r:id="rId10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https://www.elibrary.ru/</w:t>
        </w:r>
      </w:hyperlink>
    </w:p>
    <w:p w14:paraId="7C6DDEFB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 xml:space="preserve">20. </w:t>
      </w:r>
      <w:r w:rsidRPr="000F5A7C">
        <w:rPr>
          <w:rFonts w:ascii="Times New Roman" w:hAnsi="Times New Roman" w:cs="Times New Roman"/>
          <w:bCs/>
          <w:iCs/>
          <w:sz w:val="28"/>
          <w:szCs w:val="28"/>
        </w:rPr>
        <w:t>Электронно-библиотечная система Лань https://e.lanbook.com/</w:t>
      </w:r>
    </w:p>
    <w:p w14:paraId="1E103680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21. Методический Центр аккредитации специалистов (</w:t>
      </w:r>
      <w:hyperlink r:id="rId11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http://fmza.ru</w:t>
        </w:r>
      </w:hyperlink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14:paraId="6F0794F4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22. Союз педиатров РФ (</w:t>
      </w:r>
      <w:hyperlink r:id="rId12" w:history="1">
        <w:r w:rsidRPr="000F5A7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http://www.pediatr-russia.ru</w:t>
        </w:r>
      </w:hyperlink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14:paraId="10EA4749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fcgsen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14:paraId="06BD6BB4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lastRenderedPageBreak/>
        <w:t>24. Федеральная служба по надзору в сфере защиты прав потребителей и благополучия человека (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F5A7C">
        <w:rPr>
          <w:rFonts w:ascii="Times New Roman" w:hAnsi="Times New Roman" w:cs="Times New Roman"/>
          <w:sz w:val="28"/>
          <w:szCs w:val="28"/>
        </w:rPr>
        <w:t>/</w:t>
      </w:r>
      <w:r w:rsidRPr="000F5A7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rospotrebnadzor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F5A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F5A7C">
        <w:rPr>
          <w:rFonts w:ascii="Times New Roman" w:hAnsi="Times New Roman" w:cs="Times New Roman"/>
          <w:sz w:val="28"/>
          <w:szCs w:val="28"/>
        </w:rPr>
        <w:t>)</w:t>
      </w:r>
    </w:p>
    <w:p w14:paraId="2BD98400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25. Система «КонсультантПлюс» (https://www.consultant.ru/)</w:t>
      </w:r>
    </w:p>
    <w:p w14:paraId="52A9C2E6" w14:textId="77777777" w:rsidR="000F5A7C" w:rsidRPr="000F5A7C" w:rsidRDefault="000F5A7C" w:rsidP="00DE64AD">
      <w:pPr>
        <w:spacing w:after="0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A7C">
        <w:rPr>
          <w:rFonts w:ascii="Times New Roman" w:hAnsi="Times New Roman" w:cs="Times New Roman"/>
          <w:sz w:val="28"/>
          <w:szCs w:val="28"/>
        </w:rPr>
        <w:t>26. Информационно-правовая системы «Гарант» (https://www.garant.ru/)</w:t>
      </w:r>
    </w:p>
    <w:p w14:paraId="55A6D5A8" w14:textId="77777777" w:rsidR="000F5A7C" w:rsidRPr="000F5A7C" w:rsidRDefault="000F5A7C" w:rsidP="000F5A7C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7C5F81A4" w14:textId="77777777" w:rsidR="000F5A7C" w:rsidRPr="000F5A7C" w:rsidRDefault="000F5A7C" w:rsidP="00BB5647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F5A7C" w:rsidRPr="000F5A7C" w:rsidSect="00376F23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BF3A" w14:textId="77777777" w:rsidR="00EE1D23" w:rsidRDefault="00EE1D23" w:rsidP="00A36838">
      <w:pPr>
        <w:spacing w:after="0" w:line="240" w:lineRule="auto"/>
      </w:pPr>
      <w:r>
        <w:separator/>
      </w:r>
    </w:p>
  </w:endnote>
  <w:endnote w:type="continuationSeparator" w:id="0">
    <w:p w14:paraId="71B01381" w14:textId="77777777" w:rsidR="00EE1D23" w:rsidRDefault="00EE1D23" w:rsidP="00A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9B90" w14:textId="77777777" w:rsidR="00EE1D23" w:rsidRDefault="00EE1D23" w:rsidP="00A36838">
      <w:pPr>
        <w:spacing w:after="0" w:line="240" w:lineRule="auto"/>
      </w:pPr>
      <w:r>
        <w:separator/>
      </w:r>
    </w:p>
  </w:footnote>
  <w:footnote w:type="continuationSeparator" w:id="0">
    <w:p w14:paraId="3D9B2798" w14:textId="77777777" w:rsidR="00EE1D23" w:rsidRDefault="00EE1D23" w:rsidP="00A36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F4D21F"/>
    <w:multiLevelType w:val="hybridMultilevel"/>
    <w:tmpl w:val="1225BE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E71B08"/>
    <w:multiLevelType w:val="hybridMultilevel"/>
    <w:tmpl w:val="78362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75CE4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79B7637"/>
    <w:multiLevelType w:val="multilevel"/>
    <w:tmpl w:val="DBCA9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087CA9"/>
    <w:multiLevelType w:val="hybridMultilevel"/>
    <w:tmpl w:val="6EBEEC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0CE155BD"/>
    <w:multiLevelType w:val="hybridMultilevel"/>
    <w:tmpl w:val="14B0E5D6"/>
    <w:lvl w:ilvl="0" w:tplc="0010C0C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0E2A116E"/>
    <w:multiLevelType w:val="hybridMultilevel"/>
    <w:tmpl w:val="AC9C6F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178BE"/>
    <w:multiLevelType w:val="hybridMultilevel"/>
    <w:tmpl w:val="D0FE3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03E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8F0615A"/>
    <w:multiLevelType w:val="hybridMultilevel"/>
    <w:tmpl w:val="F2D09E92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45516"/>
    <w:multiLevelType w:val="multilevel"/>
    <w:tmpl w:val="C81C75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251CB7"/>
    <w:multiLevelType w:val="hybridMultilevel"/>
    <w:tmpl w:val="81D2F102"/>
    <w:lvl w:ilvl="0" w:tplc="F1A83EA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2" w15:restartNumberingAfterBreak="0">
    <w:nsid w:val="1C551616"/>
    <w:multiLevelType w:val="hybridMultilevel"/>
    <w:tmpl w:val="0B82B738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1D5D2C71"/>
    <w:multiLevelType w:val="hybridMultilevel"/>
    <w:tmpl w:val="450AF02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21475E74"/>
    <w:multiLevelType w:val="hybridMultilevel"/>
    <w:tmpl w:val="0B725E44"/>
    <w:lvl w:ilvl="0" w:tplc="8D80EFD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219E587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7F05F36"/>
    <w:multiLevelType w:val="hybridMultilevel"/>
    <w:tmpl w:val="6EC03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FC2A0B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18" w15:restartNumberingAfterBreak="0">
    <w:nsid w:val="28173072"/>
    <w:multiLevelType w:val="hybridMultilevel"/>
    <w:tmpl w:val="E7B81308"/>
    <w:lvl w:ilvl="0" w:tplc="6B8EC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E6400B"/>
    <w:multiLevelType w:val="hybridMultilevel"/>
    <w:tmpl w:val="C87CBA56"/>
    <w:lvl w:ilvl="0" w:tplc="1152F3CE">
      <w:start w:val="1"/>
      <w:numFmt w:val="decimal"/>
      <w:lvlText w:val="%1."/>
      <w:lvlJc w:val="left"/>
      <w:pPr>
        <w:ind w:left="634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354" w:hanging="360"/>
      </w:pPr>
    </w:lvl>
    <w:lvl w:ilvl="2" w:tplc="0419001B">
      <w:start w:val="1"/>
      <w:numFmt w:val="lowerRoman"/>
      <w:lvlText w:val="%3."/>
      <w:lvlJc w:val="right"/>
      <w:pPr>
        <w:ind w:left="2074" w:hanging="180"/>
      </w:pPr>
    </w:lvl>
    <w:lvl w:ilvl="3" w:tplc="0419000F">
      <w:start w:val="1"/>
      <w:numFmt w:val="decimal"/>
      <w:lvlText w:val="%4."/>
      <w:lvlJc w:val="left"/>
      <w:pPr>
        <w:ind w:left="2794" w:hanging="360"/>
      </w:pPr>
    </w:lvl>
    <w:lvl w:ilvl="4" w:tplc="04190019">
      <w:start w:val="1"/>
      <w:numFmt w:val="lowerLetter"/>
      <w:lvlText w:val="%5."/>
      <w:lvlJc w:val="left"/>
      <w:pPr>
        <w:ind w:left="3514" w:hanging="360"/>
      </w:pPr>
    </w:lvl>
    <w:lvl w:ilvl="5" w:tplc="0419001B">
      <w:start w:val="1"/>
      <w:numFmt w:val="lowerRoman"/>
      <w:lvlText w:val="%6."/>
      <w:lvlJc w:val="right"/>
      <w:pPr>
        <w:ind w:left="4234" w:hanging="180"/>
      </w:pPr>
    </w:lvl>
    <w:lvl w:ilvl="6" w:tplc="0419000F">
      <w:start w:val="1"/>
      <w:numFmt w:val="decimal"/>
      <w:lvlText w:val="%7."/>
      <w:lvlJc w:val="left"/>
      <w:pPr>
        <w:ind w:left="4954" w:hanging="360"/>
      </w:pPr>
    </w:lvl>
    <w:lvl w:ilvl="7" w:tplc="04190019">
      <w:start w:val="1"/>
      <w:numFmt w:val="lowerLetter"/>
      <w:lvlText w:val="%8."/>
      <w:lvlJc w:val="left"/>
      <w:pPr>
        <w:ind w:left="5674" w:hanging="360"/>
      </w:pPr>
    </w:lvl>
    <w:lvl w:ilvl="8" w:tplc="0419001B">
      <w:start w:val="1"/>
      <w:numFmt w:val="lowerRoman"/>
      <w:lvlText w:val="%9."/>
      <w:lvlJc w:val="right"/>
      <w:pPr>
        <w:ind w:left="6394" w:hanging="180"/>
      </w:pPr>
    </w:lvl>
  </w:abstractNum>
  <w:abstractNum w:abstractNumId="20" w15:restartNumberingAfterBreak="0">
    <w:nsid w:val="30026F1A"/>
    <w:multiLevelType w:val="hybridMultilevel"/>
    <w:tmpl w:val="E396972C"/>
    <w:lvl w:ilvl="0" w:tplc="80FA5EA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1123FCD"/>
    <w:multiLevelType w:val="singleLevel"/>
    <w:tmpl w:val="DFC881C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</w:abstractNum>
  <w:abstractNum w:abstractNumId="22" w15:restartNumberingAfterBreak="0">
    <w:nsid w:val="344E5215"/>
    <w:multiLevelType w:val="singleLevel"/>
    <w:tmpl w:val="DFC881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4CC44E0"/>
    <w:multiLevelType w:val="hybridMultilevel"/>
    <w:tmpl w:val="6748CE0E"/>
    <w:lvl w:ilvl="0" w:tplc="DFC881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E304B7"/>
    <w:multiLevelType w:val="hybridMultilevel"/>
    <w:tmpl w:val="C66809A4"/>
    <w:lvl w:ilvl="0" w:tplc="BF1667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CD4"/>
    <w:multiLevelType w:val="hybridMultilevel"/>
    <w:tmpl w:val="0EC62AA6"/>
    <w:lvl w:ilvl="0" w:tplc="694AA2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1385428"/>
    <w:multiLevelType w:val="hybridMultilevel"/>
    <w:tmpl w:val="F91A08B0"/>
    <w:lvl w:ilvl="0" w:tplc="87A8AA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9A7820"/>
    <w:multiLevelType w:val="hybridMultilevel"/>
    <w:tmpl w:val="333CEFF0"/>
    <w:lvl w:ilvl="0" w:tplc="A0E880F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8" w15:restartNumberingAfterBreak="0">
    <w:nsid w:val="41F63A1B"/>
    <w:multiLevelType w:val="hybridMultilevel"/>
    <w:tmpl w:val="A6CEA5B8"/>
    <w:lvl w:ilvl="0" w:tplc="04190001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29" w15:restartNumberingAfterBreak="0">
    <w:nsid w:val="4416324F"/>
    <w:multiLevelType w:val="singleLevel"/>
    <w:tmpl w:val="DFC881C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847121F"/>
    <w:multiLevelType w:val="hybridMultilevel"/>
    <w:tmpl w:val="0512E3F6"/>
    <w:lvl w:ilvl="0" w:tplc="D1EE306C">
      <w:start w:val="1"/>
      <w:numFmt w:val="decimal"/>
      <w:lvlText w:val="%1."/>
      <w:lvlJc w:val="left"/>
      <w:pPr>
        <w:ind w:left="8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 w15:restartNumberingAfterBreak="0">
    <w:nsid w:val="581140DA"/>
    <w:multiLevelType w:val="hybridMultilevel"/>
    <w:tmpl w:val="7840CAB2"/>
    <w:lvl w:ilvl="0" w:tplc="13DAD1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C0491"/>
    <w:multiLevelType w:val="hybridMultilevel"/>
    <w:tmpl w:val="C3FE7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D2E9B"/>
    <w:multiLevelType w:val="hybridMultilevel"/>
    <w:tmpl w:val="4D88E594"/>
    <w:lvl w:ilvl="0" w:tplc="041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4" w15:restartNumberingAfterBreak="0">
    <w:nsid w:val="607A005D"/>
    <w:multiLevelType w:val="hybridMultilevel"/>
    <w:tmpl w:val="65E0DA98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5792282"/>
    <w:multiLevelType w:val="hybridMultilevel"/>
    <w:tmpl w:val="6D1C53FC"/>
    <w:lvl w:ilvl="0" w:tplc="68F4E11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6" w15:restartNumberingAfterBreak="0">
    <w:nsid w:val="69506319"/>
    <w:multiLevelType w:val="hybridMultilevel"/>
    <w:tmpl w:val="B746AD74"/>
    <w:lvl w:ilvl="0" w:tplc="DFC881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9C43FBB"/>
    <w:multiLevelType w:val="hybridMultilevel"/>
    <w:tmpl w:val="F140D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1E0516"/>
    <w:multiLevelType w:val="hybridMultilevel"/>
    <w:tmpl w:val="AD80B05C"/>
    <w:lvl w:ilvl="0" w:tplc="9326A97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0"/>
  </w:num>
  <w:num w:numId="2">
    <w:abstractNumId w:val="17"/>
  </w:num>
  <w:num w:numId="3">
    <w:abstractNumId w:val="22"/>
  </w:num>
  <w:num w:numId="4">
    <w:abstractNumId w:val="29"/>
  </w:num>
  <w:num w:numId="5">
    <w:abstractNumId w:val="23"/>
  </w:num>
  <w:num w:numId="6">
    <w:abstractNumId w:val="34"/>
  </w:num>
  <w:num w:numId="7">
    <w:abstractNumId w:val="36"/>
  </w:num>
  <w:num w:numId="8">
    <w:abstractNumId w:val="2"/>
  </w:num>
  <w:num w:numId="9">
    <w:abstractNumId w:val="21"/>
  </w:num>
  <w:num w:numId="10">
    <w:abstractNumId w:val="25"/>
  </w:num>
  <w:num w:numId="11">
    <w:abstractNumId w:val="9"/>
  </w:num>
  <w:num w:numId="12">
    <w:abstractNumId w:val="3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4"/>
  </w:num>
  <w:num w:numId="16">
    <w:abstractNumId w:val="13"/>
  </w:num>
  <w:num w:numId="17">
    <w:abstractNumId w:val="33"/>
  </w:num>
  <w:num w:numId="18">
    <w:abstractNumId w:val="5"/>
  </w:num>
  <w:num w:numId="19">
    <w:abstractNumId w:val="11"/>
  </w:num>
  <w:num w:numId="20">
    <w:abstractNumId w:val="15"/>
  </w:num>
  <w:num w:numId="21">
    <w:abstractNumId w:val="12"/>
  </w:num>
  <w:num w:numId="22">
    <w:abstractNumId w:val="38"/>
  </w:num>
  <w:num w:numId="23">
    <w:abstractNumId w:val="18"/>
  </w:num>
  <w:num w:numId="24">
    <w:abstractNumId w:val="27"/>
  </w:num>
  <w:num w:numId="25">
    <w:abstractNumId w:val="4"/>
  </w:num>
  <w:num w:numId="26">
    <w:abstractNumId w:val="8"/>
  </w:num>
  <w:num w:numId="27">
    <w:abstractNumId w:val="14"/>
  </w:num>
  <w:num w:numId="28">
    <w:abstractNumId w:val="35"/>
  </w:num>
  <w:num w:numId="29">
    <w:abstractNumId w:val="37"/>
  </w:num>
  <w:num w:numId="30">
    <w:abstractNumId w:val="28"/>
  </w:num>
  <w:num w:numId="31">
    <w:abstractNumId w:val="32"/>
  </w:num>
  <w:num w:numId="32">
    <w:abstractNumId w:val="26"/>
  </w:num>
  <w:num w:numId="33">
    <w:abstractNumId w:val="16"/>
  </w:num>
  <w:num w:numId="34">
    <w:abstractNumId w:val="31"/>
  </w:num>
  <w:num w:numId="35">
    <w:abstractNumId w:val="3"/>
  </w:num>
  <w:num w:numId="36">
    <w:abstractNumId w:val="1"/>
  </w:num>
  <w:num w:numId="37">
    <w:abstractNumId w:val="6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A44"/>
    <w:rsid w:val="00022D57"/>
    <w:rsid w:val="000343B8"/>
    <w:rsid w:val="00055349"/>
    <w:rsid w:val="00060841"/>
    <w:rsid w:val="00071513"/>
    <w:rsid w:val="0007362B"/>
    <w:rsid w:val="00093756"/>
    <w:rsid w:val="000A2D9C"/>
    <w:rsid w:val="000B2546"/>
    <w:rsid w:val="000D09B6"/>
    <w:rsid w:val="000D289B"/>
    <w:rsid w:val="000E2B54"/>
    <w:rsid w:val="000E3095"/>
    <w:rsid w:val="000F16E8"/>
    <w:rsid w:val="000F2D32"/>
    <w:rsid w:val="000F32BE"/>
    <w:rsid w:val="000F53D9"/>
    <w:rsid w:val="000F5A7C"/>
    <w:rsid w:val="000F5D6C"/>
    <w:rsid w:val="00104080"/>
    <w:rsid w:val="0012622B"/>
    <w:rsid w:val="0013105D"/>
    <w:rsid w:val="00134993"/>
    <w:rsid w:val="0015168A"/>
    <w:rsid w:val="001545ED"/>
    <w:rsid w:val="001560C4"/>
    <w:rsid w:val="00164C96"/>
    <w:rsid w:val="001656D2"/>
    <w:rsid w:val="0017166C"/>
    <w:rsid w:val="0017548D"/>
    <w:rsid w:val="00176CD2"/>
    <w:rsid w:val="00184A26"/>
    <w:rsid w:val="001866DD"/>
    <w:rsid w:val="00194DE0"/>
    <w:rsid w:val="001B100E"/>
    <w:rsid w:val="001B29B6"/>
    <w:rsid w:val="001B339C"/>
    <w:rsid w:val="001E5772"/>
    <w:rsid w:val="0022728B"/>
    <w:rsid w:val="002505E3"/>
    <w:rsid w:val="00251280"/>
    <w:rsid w:val="0025626E"/>
    <w:rsid w:val="00267110"/>
    <w:rsid w:val="002813EF"/>
    <w:rsid w:val="00281E63"/>
    <w:rsid w:val="0028688F"/>
    <w:rsid w:val="002A2FA5"/>
    <w:rsid w:val="002B404D"/>
    <w:rsid w:val="002B5650"/>
    <w:rsid w:val="002C3663"/>
    <w:rsid w:val="002E4244"/>
    <w:rsid w:val="002E6A83"/>
    <w:rsid w:val="002F66B1"/>
    <w:rsid w:val="003358B8"/>
    <w:rsid w:val="00336A46"/>
    <w:rsid w:val="0034071F"/>
    <w:rsid w:val="00345B49"/>
    <w:rsid w:val="00347744"/>
    <w:rsid w:val="003571B6"/>
    <w:rsid w:val="00371EB2"/>
    <w:rsid w:val="003744CC"/>
    <w:rsid w:val="00376F23"/>
    <w:rsid w:val="003805A4"/>
    <w:rsid w:val="00394607"/>
    <w:rsid w:val="003A5B91"/>
    <w:rsid w:val="003C4F7E"/>
    <w:rsid w:val="003D4C3A"/>
    <w:rsid w:val="003F57B7"/>
    <w:rsid w:val="003F6338"/>
    <w:rsid w:val="00400D89"/>
    <w:rsid w:val="00424531"/>
    <w:rsid w:val="00460E14"/>
    <w:rsid w:val="00465B3C"/>
    <w:rsid w:val="00481F7B"/>
    <w:rsid w:val="00484A75"/>
    <w:rsid w:val="004A3AD8"/>
    <w:rsid w:val="004B2D08"/>
    <w:rsid w:val="004C1987"/>
    <w:rsid w:val="004D3020"/>
    <w:rsid w:val="004F0C36"/>
    <w:rsid w:val="00500D17"/>
    <w:rsid w:val="00533C7B"/>
    <w:rsid w:val="00535EC2"/>
    <w:rsid w:val="0053677A"/>
    <w:rsid w:val="005445B2"/>
    <w:rsid w:val="00551A69"/>
    <w:rsid w:val="005531D7"/>
    <w:rsid w:val="0056287B"/>
    <w:rsid w:val="005974F6"/>
    <w:rsid w:val="005C07CE"/>
    <w:rsid w:val="005C694D"/>
    <w:rsid w:val="005D1388"/>
    <w:rsid w:val="005D3688"/>
    <w:rsid w:val="005E4384"/>
    <w:rsid w:val="00610765"/>
    <w:rsid w:val="0061266C"/>
    <w:rsid w:val="00621278"/>
    <w:rsid w:val="00630AF6"/>
    <w:rsid w:val="00651458"/>
    <w:rsid w:val="006567BA"/>
    <w:rsid w:val="006843AA"/>
    <w:rsid w:val="00685237"/>
    <w:rsid w:val="006A1503"/>
    <w:rsid w:val="006A377C"/>
    <w:rsid w:val="006C4721"/>
    <w:rsid w:val="006C56AD"/>
    <w:rsid w:val="006D683D"/>
    <w:rsid w:val="006D730F"/>
    <w:rsid w:val="006E4C33"/>
    <w:rsid w:val="006E7A44"/>
    <w:rsid w:val="00706870"/>
    <w:rsid w:val="007109FA"/>
    <w:rsid w:val="007471E0"/>
    <w:rsid w:val="0076076E"/>
    <w:rsid w:val="007869CA"/>
    <w:rsid w:val="007903CD"/>
    <w:rsid w:val="00790E90"/>
    <w:rsid w:val="007911B7"/>
    <w:rsid w:val="007970AC"/>
    <w:rsid w:val="007A4305"/>
    <w:rsid w:val="007C1A96"/>
    <w:rsid w:val="007C39C7"/>
    <w:rsid w:val="007D1168"/>
    <w:rsid w:val="007D4E55"/>
    <w:rsid w:val="007E59D1"/>
    <w:rsid w:val="007F5C37"/>
    <w:rsid w:val="008009A6"/>
    <w:rsid w:val="00804974"/>
    <w:rsid w:val="0082368A"/>
    <w:rsid w:val="00855FB3"/>
    <w:rsid w:val="008565EE"/>
    <w:rsid w:val="008742A9"/>
    <w:rsid w:val="008910CA"/>
    <w:rsid w:val="008B1EF9"/>
    <w:rsid w:val="008B31D4"/>
    <w:rsid w:val="008F7A63"/>
    <w:rsid w:val="009048BA"/>
    <w:rsid w:val="00914B8C"/>
    <w:rsid w:val="0092045D"/>
    <w:rsid w:val="00936410"/>
    <w:rsid w:val="00967F86"/>
    <w:rsid w:val="009723D8"/>
    <w:rsid w:val="00974F3D"/>
    <w:rsid w:val="0099676F"/>
    <w:rsid w:val="009A09C7"/>
    <w:rsid w:val="009B59DC"/>
    <w:rsid w:val="009E2A4E"/>
    <w:rsid w:val="00A02694"/>
    <w:rsid w:val="00A2120C"/>
    <w:rsid w:val="00A251DB"/>
    <w:rsid w:val="00A27E32"/>
    <w:rsid w:val="00A34A09"/>
    <w:rsid w:val="00A34C97"/>
    <w:rsid w:val="00A36838"/>
    <w:rsid w:val="00A44905"/>
    <w:rsid w:val="00A44A0B"/>
    <w:rsid w:val="00A50B95"/>
    <w:rsid w:val="00A635A7"/>
    <w:rsid w:val="00A84FE8"/>
    <w:rsid w:val="00AA516B"/>
    <w:rsid w:val="00AA6731"/>
    <w:rsid w:val="00AC3F10"/>
    <w:rsid w:val="00AD0131"/>
    <w:rsid w:val="00AE40B2"/>
    <w:rsid w:val="00AF789C"/>
    <w:rsid w:val="00AF7A01"/>
    <w:rsid w:val="00B05244"/>
    <w:rsid w:val="00B105DB"/>
    <w:rsid w:val="00B17BE9"/>
    <w:rsid w:val="00B206AE"/>
    <w:rsid w:val="00B2499A"/>
    <w:rsid w:val="00B330D1"/>
    <w:rsid w:val="00B4128A"/>
    <w:rsid w:val="00B542E7"/>
    <w:rsid w:val="00B84DE6"/>
    <w:rsid w:val="00BA600B"/>
    <w:rsid w:val="00BB5647"/>
    <w:rsid w:val="00BC712C"/>
    <w:rsid w:val="00BE238F"/>
    <w:rsid w:val="00BE2EBB"/>
    <w:rsid w:val="00C0753E"/>
    <w:rsid w:val="00C21EDF"/>
    <w:rsid w:val="00C55714"/>
    <w:rsid w:val="00C6003A"/>
    <w:rsid w:val="00C70EDE"/>
    <w:rsid w:val="00C76359"/>
    <w:rsid w:val="00C944BB"/>
    <w:rsid w:val="00CB5864"/>
    <w:rsid w:val="00CC57FA"/>
    <w:rsid w:val="00CE41DD"/>
    <w:rsid w:val="00CF57E8"/>
    <w:rsid w:val="00D05CE3"/>
    <w:rsid w:val="00D1300F"/>
    <w:rsid w:val="00D26706"/>
    <w:rsid w:val="00D4797F"/>
    <w:rsid w:val="00D65ABE"/>
    <w:rsid w:val="00D70888"/>
    <w:rsid w:val="00D9567F"/>
    <w:rsid w:val="00DA28A5"/>
    <w:rsid w:val="00DC51F2"/>
    <w:rsid w:val="00DE4626"/>
    <w:rsid w:val="00DE64AD"/>
    <w:rsid w:val="00E144EF"/>
    <w:rsid w:val="00E4252F"/>
    <w:rsid w:val="00E55C19"/>
    <w:rsid w:val="00E61FC9"/>
    <w:rsid w:val="00E62D7D"/>
    <w:rsid w:val="00E77D0A"/>
    <w:rsid w:val="00E83B77"/>
    <w:rsid w:val="00E968EF"/>
    <w:rsid w:val="00EA32A4"/>
    <w:rsid w:val="00EA6CFB"/>
    <w:rsid w:val="00EB1C61"/>
    <w:rsid w:val="00EC4FF8"/>
    <w:rsid w:val="00EC6939"/>
    <w:rsid w:val="00EE1D23"/>
    <w:rsid w:val="00EF5146"/>
    <w:rsid w:val="00EF6440"/>
    <w:rsid w:val="00F07B8C"/>
    <w:rsid w:val="00F10CC7"/>
    <w:rsid w:val="00F205B9"/>
    <w:rsid w:val="00F44048"/>
    <w:rsid w:val="00F635CB"/>
    <w:rsid w:val="00F810F5"/>
    <w:rsid w:val="00FA2CAD"/>
    <w:rsid w:val="00FA3609"/>
    <w:rsid w:val="00FA7EC8"/>
    <w:rsid w:val="00FC5671"/>
    <w:rsid w:val="00FD6E6F"/>
    <w:rsid w:val="00FE02FD"/>
    <w:rsid w:val="00FE238C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465"/>
  <w15:docId w15:val="{AC42610C-5635-4F69-B13C-81C3A538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838"/>
  </w:style>
  <w:style w:type="paragraph" w:styleId="a6">
    <w:name w:val="footer"/>
    <w:basedOn w:val="a"/>
    <w:link w:val="a7"/>
    <w:uiPriority w:val="99"/>
    <w:unhideWhenUsed/>
    <w:rsid w:val="00A36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6838"/>
  </w:style>
  <w:style w:type="paragraph" w:customStyle="1" w:styleId="a8">
    <w:name w:val="задание"/>
    <w:basedOn w:val="a"/>
    <w:rsid w:val="00535EC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BE9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B20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B20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Hyperlink"/>
    <w:basedOn w:val="a0"/>
    <w:uiPriority w:val="99"/>
    <w:unhideWhenUsed/>
    <w:rsid w:val="000F5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medlib.ru/book/ISBN9785970460283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401075" TargetMode="External"/><Relationship Id="rId12" Type="http://schemas.openxmlformats.org/officeDocument/2006/relationships/hyperlink" Target="http://www.pediatr-russia.ru/node/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mza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sestr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19</Pages>
  <Words>5551</Words>
  <Characters>31641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ALFA</cp:lastModifiedBy>
  <cp:revision>167</cp:revision>
  <cp:lastPrinted>2016-03-01T14:38:00Z</cp:lastPrinted>
  <dcterms:created xsi:type="dcterms:W3CDTF">2015-02-28T05:31:00Z</dcterms:created>
  <dcterms:modified xsi:type="dcterms:W3CDTF">2026-02-17T07:43:00Z</dcterms:modified>
</cp:coreProperties>
</file>