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77A10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27E65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ГБ</w:t>
      </w:r>
      <w:r w:rsidR="00400D89">
        <w:rPr>
          <w:rFonts w:ascii="Times New Roman" w:hAnsi="Times New Roman" w:cs="Times New Roman"/>
          <w:sz w:val="28"/>
          <w:szCs w:val="28"/>
        </w:rPr>
        <w:t>П</w:t>
      </w:r>
      <w:r w:rsidRPr="006E7A44">
        <w:rPr>
          <w:rFonts w:ascii="Times New Roman" w:hAnsi="Times New Roman" w:cs="Times New Roman"/>
          <w:sz w:val="28"/>
          <w:szCs w:val="28"/>
        </w:rPr>
        <w:t>ОУ СК «Буденновский медицинский колледж»</w:t>
      </w:r>
    </w:p>
    <w:p w14:paraId="02A7C695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79E617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7D07C1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F4A35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EEBDF5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FA064B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D03E1F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EBDAB1" w14:textId="77777777" w:rsidR="006E7A44" w:rsidRPr="00281E63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81E63">
        <w:rPr>
          <w:rFonts w:ascii="Times New Roman" w:hAnsi="Times New Roman" w:cs="Times New Roman"/>
          <w:b/>
          <w:i/>
          <w:sz w:val="36"/>
          <w:szCs w:val="36"/>
        </w:rPr>
        <w:t>Сборник материалов дл</w:t>
      </w:r>
      <w:r w:rsidR="00347744">
        <w:rPr>
          <w:rFonts w:ascii="Times New Roman" w:hAnsi="Times New Roman" w:cs="Times New Roman"/>
          <w:b/>
          <w:i/>
          <w:sz w:val="36"/>
          <w:szCs w:val="36"/>
        </w:rPr>
        <w:t>я подготовки к</w:t>
      </w:r>
      <w:r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936410">
        <w:rPr>
          <w:rFonts w:ascii="Times New Roman" w:hAnsi="Times New Roman" w:cs="Times New Roman"/>
          <w:b/>
          <w:i/>
          <w:sz w:val="36"/>
          <w:szCs w:val="36"/>
        </w:rPr>
        <w:t xml:space="preserve">квалификационному </w:t>
      </w:r>
      <w:r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экзамену по </w:t>
      </w:r>
    </w:p>
    <w:p w14:paraId="7B0FADC0" w14:textId="1FDC592F" w:rsidR="004D34F9" w:rsidRPr="004D34F9" w:rsidRDefault="007A4305" w:rsidP="004D34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ПМ 0</w:t>
      </w:r>
      <w:r w:rsidR="004D34F9">
        <w:rPr>
          <w:rFonts w:ascii="Times New Roman" w:hAnsi="Times New Roman" w:cs="Times New Roman"/>
          <w:b/>
          <w:i/>
          <w:sz w:val="36"/>
          <w:szCs w:val="36"/>
        </w:rPr>
        <w:t>5</w:t>
      </w:r>
      <w:r>
        <w:rPr>
          <w:rFonts w:ascii="Times New Roman" w:hAnsi="Times New Roman" w:cs="Times New Roman"/>
          <w:b/>
          <w:i/>
          <w:sz w:val="36"/>
          <w:szCs w:val="36"/>
        </w:rPr>
        <w:t>. «</w:t>
      </w:r>
      <w:r w:rsidR="004D34F9">
        <w:rPr>
          <w:rFonts w:ascii="Times New Roman" w:hAnsi="Times New Roman" w:cs="Times New Roman"/>
          <w:b/>
          <w:i/>
          <w:sz w:val="36"/>
          <w:szCs w:val="36"/>
        </w:rPr>
        <w:t>О</w:t>
      </w:r>
      <w:r w:rsidR="004D34F9" w:rsidRPr="004D34F9">
        <w:rPr>
          <w:rFonts w:ascii="Times New Roman" w:hAnsi="Times New Roman" w:cs="Times New Roman"/>
          <w:b/>
          <w:i/>
          <w:sz w:val="36"/>
          <w:szCs w:val="36"/>
        </w:rPr>
        <w:t>казание скорой медицинской помощи в</w:t>
      </w:r>
    </w:p>
    <w:p w14:paraId="2389A3F9" w14:textId="63416D55" w:rsidR="004D34F9" w:rsidRPr="004D34F9" w:rsidRDefault="004D34F9" w:rsidP="004D34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D34F9">
        <w:rPr>
          <w:rFonts w:ascii="Times New Roman" w:hAnsi="Times New Roman" w:cs="Times New Roman"/>
          <w:b/>
          <w:i/>
          <w:sz w:val="36"/>
          <w:szCs w:val="36"/>
        </w:rPr>
        <w:t>экстренной и неотложной формах, в том числе вне</w:t>
      </w:r>
    </w:p>
    <w:p w14:paraId="35319151" w14:textId="4E811829" w:rsidR="007A4305" w:rsidRDefault="004D34F9" w:rsidP="004D34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D34F9">
        <w:rPr>
          <w:rFonts w:ascii="Times New Roman" w:hAnsi="Times New Roman" w:cs="Times New Roman"/>
          <w:b/>
          <w:i/>
          <w:sz w:val="36"/>
          <w:szCs w:val="36"/>
        </w:rPr>
        <w:t>медицинской организации</w:t>
      </w:r>
      <w:r w:rsidR="007A4305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14:paraId="49A0A22C" w14:textId="77777777" w:rsidR="006E7A44" w:rsidRPr="00281E63" w:rsidRDefault="00347744" w:rsidP="003477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специальность </w:t>
      </w:r>
      <w:r w:rsidR="007E59D1">
        <w:rPr>
          <w:rFonts w:ascii="Times New Roman" w:hAnsi="Times New Roman" w:cs="Times New Roman"/>
          <w:b/>
          <w:i/>
          <w:sz w:val="36"/>
          <w:szCs w:val="36"/>
        </w:rPr>
        <w:t>Лечебное</w:t>
      </w:r>
      <w:r w:rsidR="006E7A44"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дело</w:t>
      </w:r>
    </w:p>
    <w:p w14:paraId="327A5258" w14:textId="6071A4C8" w:rsidR="006E7A44" w:rsidRPr="00CB5864" w:rsidRDefault="0082368A" w:rsidP="00CB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4D34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4F9" w:rsidRPr="004D34F9">
        <w:rPr>
          <w:rFonts w:ascii="Times New Roman" w:hAnsi="Times New Roman" w:cs="Times New Roman"/>
          <w:b/>
          <w:sz w:val="28"/>
          <w:szCs w:val="28"/>
        </w:rPr>
        <w:t>(</w:t>
      </w:r>
      <w:r w:rsidR="004D34F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4D34F9" w:rsidRPr="004D34F9">
        <w:rPr>
          <w:rFonts w:ascii="Times New Roman" w:hAnsi="Times New Roman" w:cs="Times New Roman"/>
          <w:b/>
          <w:sz w:val="28"/>
          <w:szCs w:val="28"/>
        </w:rPr>
        <w:t>)</w:t>
      </w:r>
      <w:r w:rsidR="00CB5864" w:rsidRPr="002E42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864" w:rsidRPr="00CB5864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D34F9" w:rsidRPr="004D34F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D34F9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4D34F9" w:rsidRPr="004D34F9">
        <w:rPr>
          <w:rFonts w:ascii="Times New Roman" w:hAnsi="Times New Roman" w:cs="Times New Roman"/>
          <w:b/>
          <w:sz w:val="28"/>
          <w:szCs w:val="28"/>
        </w:rPr>
        <w:t>)</w:t>
      </w:r>
      <w:r w:rsidR="00CB5864" w:rsidRPr="002E42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864" w:rsidRPr="00CB5864">
        <w:rPr>
          <w:rFonts w:ascii="Times New Roman" w:hAnsi="Times New Roman" w:cs="Times New Roman"/>
          <w:b/>
          <w:sz w:val="28"/>
          <w:szCs w:val="28"/>
        </w:rPr>
        <w:t>семестр</w:t>
      </w:r>
    </w:p>
    <w:p w14:paraId="19B5C413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2FD907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A5D05C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374C22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0B814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529754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456F7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093FAF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D0374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A3BC0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3320F2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83C8D7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BCD3A5" w14:textId="77777777" w:rsidR="006E7A44" w:rsidRPr="006E7A44" w:rsidRDefault="006E7A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Составила:</w:t>
      </w:r>
    </w:p>
    <w:p w14:paraId="53103E3A" w14:textId="77777777" w:rsidR="00E77D0A" w:rsidRDefault="003477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7E59D1">
        <w:rPr>
          <w:rFonts w:ascii="Times New Roman" w:hAnsi="Times New Roman" w:cs="Times New Roman"/>
          <w:sz w:val="28"/>
          <w:szCs w:val="28"/>
        </w:rPr>
        <w:t xml:space="preserve"> ПМ</w:t>
      </w:r>
    </w:p>
    <w:p w14:paraId="31301661" w14:textId="6FB9A48F" w:rsidR="006E7A44" w:rsidRPr="004D34F9" w:rsidRDefault="004D34F9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Толкачева О.В.</w:t>
      </w:r>
    </w:p>
    <w:p w14:paraId="1CD762E1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F90AD6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176F4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DD45DB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CDCCE1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39CA5A" w14:textId="77777777" w:rsid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14A6D9" w14:textId="77777777" w:rsidR="002E4244" w:rsidRDefault="002E42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A3F73F" w14:textId="77777777" w:rsidR="002E4244" w:rsidRDefault="002E42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50EE6B" w14:textId="77777777" w:rsidR="00936410" w:rsidRDefault="00936410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D78A77" w14:textId="77777777" w:rsidR="00936410" w:rsidRDefault="00936410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E7B9FE" w14:textId="77777777" w:rsidR="007E59D1" w:rsidRPr="006E7A44" w:rsidRDefault="007E59D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D7190A" w14:textId="5792D968" w:rsidR="006E7A44" w:rsidRPr="006E7A44" w:rsidRDefault="008F7A63" w:rsidP="007E5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347744">
        <w:rPr>
          <w:rFonts w:ascii="Times New Roman" w:hAnsi="Times New Roman" w:cs="Times New Roman"/>
          <w:sz w:val="28"/>
          <w:szCs w:val="28"/>
        </w:rPr>
        <w:t>Буденновск</w:t>
      </w:r>
      <w:r w:rsidR="00EF6440">
        <w:rPr>
          <w:rFonts w:ascii="Times New Roman" w:hAnsi="Times New Roman" w:cs="Times New Roman"/>
          <w:sz w:val="28"/>
          <w:szCs w:val="28"/>
        </w:rPr>
        <w:t>,</w:t>
      </w:r>
      <w:r w:rsidR="007A4305">
        <w:rPr>
          <w:rFonts w:ascii="Times New Roman" w:hAnsi="Times New Roman" w:cs="Times New Roman"/>
          <w:sz w:val="28"/>
          <w:szCs w:val="28"/>
        </w:rPr>
        <w:t xml:space="preserve"> 202</w:t>
      </w:r>
      <w:r w:rsidR="0082368A" w:rsidRPr="0082368A">
        <w:rPr>
          <w:rFonts w:ascii="Times New Roman" w:hAnsi="Times New Roman" w:cs="Times New Roman"/>
          <w:sz w:val="28"/>
          <w:szCs w:val="28"/>
        </w:rPr>
        <w:t>6</w:t>
      </w:r>
      <w:r w:rsidR="006567BA" w:rsidRPr="00621278">
        <w:rPr>
          <w:rFonts w:ascii="Times New Roman" w:hAnsi="Times New Roman" w:cs="Times New Roman"/>
          <w:sz w:val="28"/>
          <w:szCs w:val="28"/>
        </w:rPr>
        <w:t xml:space="preserve"> </w:t>
      </w:r>
      <w:r w:rsidR="006E7A44" w:rsidRPr="006E7A44">
        <w:rPr>
          <w:rFonts w:ascii="Times New Roman" w:hAnsi="Times New Roman" w:cs="Times New Roman"/>
          <w:sz w:val="28"/>
          <w:szCs w:val="28"/>
        </w:rPr>
        <w:t>г.</w:t>
      </w:r>
    </w:p>
    <w:p w14:paraId="7AE897AE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0FE293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A4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2473FEB1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FE8540" w14:textId="77777777" w:rsidR="00347744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7744">
        <w:rPr>
          <w:rFonts w:ascii="Times New Roman" w:hAnsi="Times New Roman" w:cs="Times New Roman"/>
          <w:sz w:val="28"/>
          <w:szCs w:val="28"/>
        </w:rPr>
        <w:t>Теоретические вопросы</w:t>
      </w:r>
    </w:p>
    <w:p w14:paraId="0F4A9D87" w14:textId="4B7D5C22" w:rsidR="00AF7A01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D34F9">
        <w:rPr>
          <w:rFonts w:ascii="Times New Roman" w:hAnsi="Times New Roman" w:cs="Times New Roman"/>
          <w:sz w:val="28"/>
          <w:szCs w:val="28"/>
        </w:rPr>
        <w:t>Образец решения з</w:t>
      </w:r>
      <w:r>
        <w:rPr>
          <w:rFonts w:ascii="Times New Roman" w:hAnsi="Times New Roman" w:cs="Times New Roman"/>
          <w:sz w:val="28"/>
          <w:szCs w:val="28"/>
        </w:rPr>
        <w:t>адачи</w:t>
      </w:r>
    </w:p>
    <w:p w14:paraId="3C89FD24" w14:textId="77777777" w:rsidR="006E7A44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E7A44" w:rsidRPr="006E7A44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6E7A44">
        <w:rPr>
          <w:rFonts w:ascii="Times New Roman" w:hAnsi="Times New Roman" w:cs="Times New Roman"/>
          <w:sz w:val="28"/>
          <w:szCs w:val="28"/>
        </w:rPr>
        <w:t xml:space="preserve"> манипуляций</w:t>
      </w:r>
    </w:p>
    <w:p w14:paraId="14C1114B" w14:textId="77777777" w:rsidR="006E7A44" w:rsidRPr="006E7A44" w:rsidRDefault="00DE64AD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7A01">
        <w:rPr>
          <w:rFonts w:ascii="Times New Roman" w:hAnsi="Times New Roman" w:cs="Times New Roman"/>
          <w:sz w:val="28"/>
          <w:szCs w:val="28"/>
        </w:rPr>
        <w:t xml:space="preserve">. </w:t>
      </w:r>
      <w:r w:rsidR="006E7A44" w:rsidRPr="006E7A44">
        <w:rPr>
          <w:rFonts w:ascii="Times New Roman" w:hAnsi="Times New Roman" w:cs="Times New Roman"/>
          <w:sz w:val="28"/>
          <w:szCs w:val="28"/>
        </w:rPr>
        <w:t>Список рекомендуемой литературы</w:t>
      </w:r>
    </w:p>
    <w:p w14:paraId="4DC11B19" w14:textId="77777777" w:rsidR="006E7A44" w:rsidRDefault="006E7A44" w:rsidP="006E7A44"/>
    <w:p w14:paraId="04397869" w14:textId="77777777" w:rsidR="006E7A44" w:rsidRDefault="006E7A44" w:rsidP="006E7A44"/>
    <w:p w14:paraId="2BCCFDF5" w14:textId="77777777" w:rsidR="006E7A44" w:rsidRDefault="006E7A44" w:rsidP="006E7A44"/>
    <w:p w14:paraId="7237611D" w14:textId="77777777" w:rsidR="006E7A44" w:rsidRDefault="006E7A44" w:rsidP="006E7A44"/>
    <w:p w14:paraId="51958FD1" w14:textId="77777777" w:rsidR="006E7A44" w:rsidRDefault="006E7A44" w:rsidP="006E7A44"/>
    <w:p w14:paraId="71BB2F8C" w14:textId="77777777" w:rsidR="006E7A44" w:rsidRDefault="006E7A44" w:rsidP="006E7A44"/>
    <w:p w14:paraId="351BF9E8" w14:textId="77777777" w:rsidR="006E7A44" w:rsidRDefault="006E7A44" w:rsidP="006E7A44"/>
    <w:p w14:paraId="0D4F106D" w14:textId="77777777" w:rsidR="006E7A44" w:rsidRDefault="006E7A44" w:rsidP="006E7A44"/>
    <w:p w14:paraId="2D35E297" w14:textId="77777777" w:rsidR="006E7A44" w:rsidRDefault="006E7A44" w:rsidP="006E7A44"/>
    <w:p w14:paraId="07428F27" w14:textId="77777777" w:rsidR="006E7A44" w:rsidRDefault="006E7A44" w:rsidP="006E7A44"/>
    <w:p w14:paraId="1F7A8BE9" w14:textId="77777777" w:rsidR="006E7A44" w:rsidRDefault="006E7A44" w:rsidP="006E7A44"/>
    <w:p w14:paraId="3B561AB9" w14:textId="77777777" w:rsidR="006E7A44" w:rsidRDefault="006E7A44" w:rsidP="006E7A44"/>
    <w:p w14:paraId="714C0412" w14:textId="77777777" w:rsidR="006E7A44" w:rsidRDefault="006E7A44" w:rsidP="006E7A44"/>
    <w:p w14:paraId="0C4510B7" w14:textId="77777777" w:rsidR="006E7A44" w:rsidRDefault="006E7A44" w:rsidP="006E7A44"/>
    <w:p w14:paraId="509EFECB" w14:textId="77777777" w:rsidR="006E7A44" w:rsidRDefault="006E7A44" w:rsidP="006E7A44"/>
    <w:p w14:paraId="7EA18211" w14:textId="77777777" w:rsidR="006E7A44" w:rsidRDefault="006E7A44" w:rsidP="006E7A44"/>
    <w:p w14:paraId="1507BB97" w14:textId="77777777" w:rsidR="006E7A44" w:rsidRDefault="006E7A44" w:rsidP="006E7A44"/>
    <w:p w14:paraId="64B45B9B" w14:textId="77777777" w:rsidR="006E7A44" w:rsidRDefault="006E7A44" w:rsidP="006E7A44"/>
    <w:p w14:paraId="762B3BA5" w14:textId="77777777" w:rsidR="006E7A44" w:rsidRDefault="006E7A44" w:rsidP="006E7A44"/>
    <w:p w14:paraId="739C302F" w14:textId="77777777" w:rsidR="006E7A44" w:rsidRDefault="006E7A44" w:rsidP="006E7A44"/>
    <w:p w14:paraId="49F17608" w14:textId="77777777" w:rsidR="006E7A44" w:rsidRDefault="006E7A44" w:rsidP="006E7A44"/>
    <w:p w14:paraId="4F49ED98" w14:textId="77777777" w:rsidR="006E7A44" w:rsidRDefault="006E7A44" w:rsidP="006E7A44"/>
    <w:p w14:paraId="622CAE24" w14:textId="77777777" w:rsidR="00FA7EC8" w:rsidRDefault="00FA7EC8" w:rsidP="006E7A44"/>
    <w:p w14:paraId="672197AF" w14:textId="77777777" w:rsidR="00AF7A01" w:rsidRDefault="00AF7A01" w:rsidP="006E7A44"/>
    <w:p w14:paraId="0EC4F10A" w14:textId="77777777" w:rsidR="005D1388" w:rsidRDefault="005D1388" w:rsidP="005D1388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Теоретические вопросы</w:t>
      </w:r>
    </w:p>
    <w:p w14:paraId="345FC5A7" w14:textId="77777777" w:rsidR="007A4305" w:rsidRDefault="007A4305" w:rsidP="007A430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49A353D" w14:textId="71DF624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 оказания неотложной помощи</w:t>
      </w: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bookmarkStart w:id="0" w:name="_Hlk223509483"/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догоспитальном этапе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0"/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острой сосудистой недостаточности (обморок, шок, коллапс) в соответствии со стандартами скорой медицинской помощи. </w:t>
      </w:r>
    </w:p>
    <w:p w14:paraId="0AF9594E" w14:textId="2BADA48D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Алгоритм оказания неотложной помощи на </w:t>
      </w: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догоспитальном этапе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со стандартами оказания медицинской помощи при остром коронарном синдроме. Лекарственные препараты, пути введения и подбор доз. </w:t>
      </w:r>
    </w:p>
    <w:p w14:paraId="1AE3BE49" w14:textId="55FFE4F0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Алгоритм оказания неотложной помощи на </w:t>
      </w: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догоспитальном этапе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акушерских и гинекологических кровотечениях. Тактика фельдшера. </w:t>
      </w:r>
    </w:p>
    <w:p w14:paraId="2E07ABCC" w14:textId="4B2CEB43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Алгоритм оказания неотложной помощи на </w:t>
      </w: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догоспитальном этапе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со стандартами при гипертермическом синдроме. Жаропонижающие препараты, пути введения, подбор доз. Показания к госпитализации. </w:t>
      </w:r>
    </w:p>
    <w:p w14:paraId="77566A34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Алгоритм оказания неотложной помощи при ангионевротическом отеке, крапивнице, анафилактическом шоке. Тактика фельдшера в отношении госпитализации пациентов. </w:t>
      </w:r>
    </w:p>
    <w:p w14:paraId="49353677" w14:textId="5DB8051B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Алгоритм оказания НП на </w:t>
      </w: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догоспитальном этапе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инфекционных заболеваниях. Особенности дезинфекции. </w:t>
      </w:r>
    </w:p>
    <w:p w14:paraId="19774A86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Биохимическое экспресс-исследование при остром инфаркте миокарда (тропонин, миоглобин). </w:t>
      </w:r>
    </w:p>
    <w:p w14:paraId="1072C19C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Бронхиальная астма, причины, клиника, диагностика. </w:t>
      </w:r>
    </w:p>
    <w:p w14:paraId="1D7A49BA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Вагусные пробы. Тактика фельдшера при возникновении у пациента нарушений сердечного ритма. </w:t>
      </w:r>
    </w:p>
    <w:p w14:paraId="776B260E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Ведение родов вне медицинской организации. </w:t>
      </w:r>
    </w:p>
    <w:p w14:paraId="640EA3EC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Внезапная смерть у детей: причины, рекомендации родителям для профилактики, неотложная помощь. </w:t>
      </w:r>
    </w:p>
    <w:p w14:paraId="22B38064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Временная остановка венозного кровотечения. Способы. </w:t>
      </w:r>
    </w:p>
    <w:p w14:paraId="5B5137D2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Временная остановка наружного кровотечения механическим способом прижатие артерии на протяжении, максимальное сгибание конечностей в суставе. </w:t>
      </w:r>
    </w:p>
    <w:p w14:paraId="40FE6DEB" w14:textId="3CAE1D42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Временная остановка наружного кровотечения механическим способом: наложение жгутов (резинового, матерчатого, закрутки) </w:t>
      </w:r>
    </w:p>
    <w:p w14:paraId="7BCBA051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Гипергликемическая кома: клиническая картина, неотложная помощь. </w:t>
      </w:r>
    </w:p>
    <w:p w14:paraId="4DD23C5C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Гипертонический криз. Этиология, формы клинических проявлений и осложнения. </w:t>
      </w:r>
    </w:p>
    <w:p w14:paraId="156275DC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Гипогликемическая кома. Этиология, дифференциальная диагностика, особенности физикального и инструментального обследования. </w:t>
      </w:r>
    </w:p>
    <w:p w14:paraId="7D5023A1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Гипогликемическая кома: клиническая картина, неотложная помощь. </w:t>
      </w:r>
    </w:p>
    <w:p w14:paraId="0673C5DD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Группировка пострадавших с учетом сортировочных признаков </w:t>
      </w:r>
    </w:p>
    <w:p w14:paraId="672993B0" w14:textId="25B19091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Диагностика ОДН на </w:t>
      </w: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догоспитальном этапе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Виды ИВЛ, наборы для интубации трахеи, коникотомии. </w:t>
      </w:r>
    </w:p>
    <w:p w14:paraId="2BDD4381" w14:textId="7ADD2843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Дисфункциональные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маточные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кровотечения,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осложнения.</w:t>
      </w: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Геморрагический шок. </w:t>
      </w:r>
    </w:p>
    <w:p w14:paraId="627386AD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Дифференциальная диагностика состояний, сопровождающихся остро возникшей одышкой. </w:t>
      </w:r>
    </w:p>
    <w:p w14:paraId="421AD273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Кардиогенный отек легких (ТЭЛА). Особенности физикального и инструментального обследования. </w:t>
      </w:r>
    </w:p>
    <w:p w14:paraId="1A08526E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Кардиогенный шок. Причины, клиника, диагностика, неотложная помощь. </w:t>
      </w:r>
    </w:p>
    <w:p w14:paraId="4C4F18D5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Классификация,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клинические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проявления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острых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аллергических заболеваний. </w:t>
      </w:r>
    </w:p>
    <w:p w14:paraId="1178792D" w14:textId="4DDD3528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Классификация,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причины,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картина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акушерских</w:t>
      </w: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кровотечений. Осложнения. </w:t>
      </w:r>
    </w:p>
    <w:p w14:paraId="55CD6600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Клиническая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картина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и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неотложная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помощь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при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пищевой токсикоинфекции. </w:t>
      </w:r>
    </w:p>
    <w:p w14:paraId="43CEDFBF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Клиническая картина, неотложная помощь при ожогах. </w:t>
      </w:r>
    </w:p>
    <w:p w14:paraId="726A82BE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Клиническая картина, неотложная помощь, транспортировка больного при удушении. </w:t>
      </w:r>
    </w:p>
    <w:p w14:paraId="7B26A37D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Клиническая картина, неотложная помощь, транспортировка больного при укусе ядовитых змей, насекомых, животных. </w:t>
      </w:r>
    </w:p>
    <w:p w14:paraId="145AE4FA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Клиническая картине, неотложная помощь при утоплении. </w:t>
      </w:r>
    </w:p>
    <w:p w14:paraId="7E0F1A51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Медикаментозное и не медикаментозное оказание неотложной помощи при нарушениях ритма. Правила безопасности при проведении дефибрилляции. </w:t>
      </w:r>
    </w:p>
    <w:p w14:paraId="6B68D9C8" w14:textId="77777777" w:rsidR="004D34F9" w:rsidRPr="0034028A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Нарушение сердечного ритма и проводимости. Этиология и классификация аритмий. </w:t>
      </w:r>
    </w:p>
    <w:p w14:paraId="1ECB9C0B" w14:textId="05A6CF3C" w:rsidR="004D34F9" w:rsidRPr="0034028A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Неотложные состояния при инфекционных болезнях, инфекционная безопасность, способы экстренной профилактики. </w:t>
      </w:r>
    </w:p>
    <w:p w14:paraId="1E6F30F6" w14:textId="31607B0F" w:rsidR="004D34F9" w:rsidRPr="0034028A" w:rsidRDefault="004D34F9" w:rsidP="0034028A">
      <w:pPr>
        <w:pStyle w:val="a3"/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Носовое кровотечение: клиническая картина, неотложная помощь </w:t>
      </w:r>
    </w:p>
    <w:p w14:paraId="243F8526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и средства оказания догоспитальной медицинской помощи пораженным при радиационных поражениях  </w:t>
      </w:r>
    </w:p>
    <w:p w14:paraId="33E3D72D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и средства оказания догоспитальной медицинской помощи пораженным при воздействии отравляющих и высокотоксичных веществ </w:t>
      </w:r>
    </w:p>
    <w:p w14:paraId="46C2A10E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и средства оказания догоспитальной медицинской помощи пораженным при ликвидации очагов особо опасных инфекций </w:t>
      </w:r>
    </w:p>
    <w:p w14:paraId="33A96968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и средства оказания догоспитальной медицинской помощи при дорожно-транспортных происшествиях (ДТП) и иных транспортных авариях (в т.ч. авиакатасрофах). </w:t>
      </w:r>
    </w:p>
    <w:p w14:paraId="053D9406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и средства оказания догоспитальной медицинской помощи при пожарах.  </w:t>
      </w:r>
    </w:p>
    <w:p w14:paraId="26646A78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и средства оказания догоспитальной медицинской помощи при террористических актах. </w:t>
      </w:r>
    </w:p>
    <w:p w14:paraId="75555196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и средства оказания доспитальной медицинской помощи при механически повреждениях и синдроме длительного сдавления (СДС). </w:t>
      </w:r>
    </w:p>
    <w:p w14:paraId="6527D915" w14:textId="20D58DE6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ОДН.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Этиология,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степени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тяжести,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характерные признаки. Дифференциальная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диагностика,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особенности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физикального и инструментального обследования. </w:t>
      </w:r>
    </w:p>
    <w:p w14:paraId="44BFE28E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ОНМК: клиническая картина, неотложная помощь, транспортировка больного. </w:t>
      </w:r>
    </w:p>
    <w:p w14:paraId="106338F5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Определение глубины коматозного состояния. </w:t>
      </w:r>
    </w:p>
    <w:p w14:paraId="498CBA89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Определение понятий: обморок, коллапс, шок. Клиническая картина и патогенез. </w:t>
      </w:r>
    </w:p>
    <w:p w14:paraId="36DD0811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Определение степени кровопотери по индексу Альговера. </w:t>
      </w:r>
    </w:p>
    <w:p w14:paraId="588B3609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Осложнения реанимационных мероприятий. Констатация биологической смерти больного. </w:t>
      </w:r>
    </w:p>
    <w:p w14:paraId="6FA4EA82" w14:textId="33EC081D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принципы и объем оказания неотложной помощи на </w:t>
      </w: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догоспитальном этапе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</w:t>
      </w:r>
    </w:p>
    <w:p w14:paraId="24C56501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Особенности лихорадки у детей, перегревание детей первого года жизни. </w:t>
      </w:r>
    </w:p>
    <w:p w14:paraId="43C0A0DE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Особенности транспортировки мониторирования состояния пациента с бронхиальной астмой, ОДН. Показания к госпитализации. </w:t>
      </w:r>
    </w:p>
    <w:p w14:paraId="4FE845C1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Особенности физикальных обследований при приступе БА. Дополнительные методы обследования. </w:t>
      </w:r>
    </w:p>
    <w:p w14:paraId="1CC8E68A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Особенности проведения СЛР у детей различного возраста. </w:t>
      </w:r>
    </w:p>
    <w:p w14:paraId="62410569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Остановка дыхания и кровообращения, причины, признаки. </w:t>
      </w:r>
    </w:p>
    <w:p w14:paraId="73797FB5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Острая задержка мочи: клиническая картина, неотложная помощь (катетеризация мочевого пузыря), транспортировка больного. </w:t>
      </w:r>
    </w:p>
    <w:p w14:paraId="1725388B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Острая почечная колика: клиническая картина, неотложная помощь, транспортировка больного. </w:t>
      </w:r>
    </w:p>
    <w:p w14:paraId="09F6F4A8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Острая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сердечная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недостаточность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(ОСН);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этиология,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варианты дифференциальной диагностики. </w:t>
      </w:r>
    </w:p>
    <w:p w14:paraId="6214816F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Острая сосудистая недостаточность показания к ИВЛ, критерии контроля шока. </w:t>
      </w:r>
    </w:p>
    <w:p w14:paraId="47B66633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Острые заболевания органов брюшной полости (аппендицит, холецистит, панкреатит): клиническая картина, неотложная помощь, транспортировка больного. </w:t>
      </w:r>
    </w:p>
    <w:p w14:paraId="3B7B9B6D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Острые лихорадки: классификация, клиника, осложнения, причины. </w:t>
      </w:r>
    </w:p>
    <w:p w14:paraId="100689D4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Острый коронарный синдром (ОКС); этиология, дифференциальная диагностика. </w:t>
      </w:r>
    </w:p>
    <w:p w14:paraId="65E24CB3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Отравление кислотами, щелочами: клиническая картина, неотложная помощь, транспортировка больного. </w:t>
      </w:r>
    </w:p>
    <w:p w14:paraId="35A56231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Оценка жизнеспособности плода, реанимация новорожденного. </w:t>
      </w:r>
    </w:p>
    <w:p w14:paraId="24B4D29C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Показания и противопоказания к постановке очистительной клизмы на догоспитальном этапе. Методика и алгоритм постановки очистительной клизмы. </w:t>
      </w:r>
    </w:p>
    <w:p w14:paraId="5510FC78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Первичный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реанимационный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комплекс.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Проведение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СЛР,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часто встречаемые ошибки. </w:t>
      </w:r>
    </w:p>
    <w:p w14:paraId="07B278AA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Первичный реанимационный комплекс. Проведение СЛР. Показания к прекращению СЛР. </w:t>
      </w:r>
    </w:p>
    <w:p w14:paraId="64CBC8E7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Переохлаждение,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отморожение: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клиническая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картина, </w:t>
      </w: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неотложная помощь, транспортировка больного. </w:t>
      </w:r>
    </w:p>
    <w:p w14:paraId="78E73A21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Печеночная колика: клиническая картина, неотложная помощь. </w:t>
      </w:r>
    </w:p>
    <w:p w14:paraId="59ADF9A0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Пищеводное, желудочно-кишечное кровотечение: клиническая картина, неотложная помощь, транспортировка больного </w:t>
      </w:r>
    </w:p>
    <w:p w14:paraId="115A7182" w14:textId="74FCEA1A" w:rsidR="004D34F9" w:rsidRPr="0034028A" w:rsidRDefault="004D34F9" w:rsidP="0034028A">
      <w:pPr>
        <w:pStyle w:val="a3"/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Показания к прекращению к СЛР. Часто встречающиеся ошибки. </w:t>
      </w:r>
    </w:p>
    <w:p w14:paraId="0F7DEDA7" w14:textId="120C88C0" w:rsidR="004D34F9" w:rsidRPr="0034028A" w:rsidRDefault="004D34F9" w:rsidP="0034028A">
      <w:pPr>
        <w:pStyle w:val="a3"/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Правила сбора информации о больном при подозрении у него инфекционного заболевания. Дезинфекция оборудования, инструментов, санитарного транспорта. </w:t>
      </w:r>
    </w:p>
    <w:p w14:paraId="6D12D491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Правила транспортировки пациентов и пострадавших. </w:t>
      </w:r>
    </w:p>
    <w:p w14:paraId="2EAC170C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Принципы медицинской сортировки и основные сортировочные группы на различных этапах оказания медицинской помощи при ЧС </w:t>
      </w:r>
    </w:p>
    <w:p w14:paraId="75E1E1AE" w14:textId="77777777" w:rsidR="004D34F9" w:rsidRPr="004D34F9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Прободная язва желудка и 12 п. к.: клиническая картина, неотложная помощь, транспортировка больного. </w:t>
      </w:r>
    </w:p>
    <w:p w14:paraId="63DBACA5" w14:textId="77777777" w:rsidR="003F1D3E" w:rsidRPr="0034028A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Роды вне стационара, акушерское пособие, осложнения, правила госпитализации матери и ребенка в стационар. Оформление документации.</w:t>
      </w:r>
    </w:p>
    <w:p w14:paraId="047C01F6" w14:textId="77777777" w:rsidR="003F1D3E" w:rsidRPr="0034028A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Роды вне стационара, причины, классификация родов, особенности ведения родов вне стационара. Осложнения. </w:t>
      </w:r>
    </w:p>
    <w:p w14:paraId="11D4C190" w14:textId="77777777" w:rsidR="003F1D3E" w:rsidRPr="0034028A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Солнечный, тепловой удар: клиническая картина, неотложная помощь. </w:t>
      </w:r>
    </w:p>
    <w:p w14:paraId="3C50CBB7" w14:textId="77777777" w:rsidR="003F1D3E" w:rsidRPr="0034028A" w:rsidRDefault="004D34F9" w:rsidP="0034028A">
      <w:pPr>
        <w:numPr>
          <w:ilvl w:val="0"/>
          <w:numId w:val="40"/>
        </w:numPr>
        <w:tabs>
          <w:tab w:val="left" w:pos="0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34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Терминальное состояние; понятие, виды и клинические проявления. </w:t>
      </w:r>
    </w:p>
    <w:p w14:paraId="0AFBB51C" w14:textId="77777777" w:rsidR="004D34F9" w:rsidRPr="0034028A" w:rsidRDefault="004D34F9" w:rsidP="0034028A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5DE4E4" w14:textId="3370A24A" w:rsidR="00FA2CAD" w:rsidRPr="0034028A" w:rsidRDefault="00E8695B" w:rsidP="0034028A">
      <w:pPr>
        <w:tabs>
          <w:tab w:val="left" w:pos="0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Образец решения </w:t>
      </w:r>
      <w:r w:rsidR="00936410" w:rsidRPr="00340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14:paraId="635EA691" w14:textId="77777777" w:rsidR="00067972" w:rsidRPr="0034028A" w:rsidRDefault="00067972" w:rsidP="003402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D58EC" w14:textId="24A830A3" w:rsidR="00067972" w:rsidRPr="00067972" w:rsidRDefault="00067972" w:rsidP="003402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972">
        <w:rPr>
          <w:rFonts w:ascii="Times New Roman" w:hAnsi="Times New Roman" w:cs="Times New Roman"/>
          <w:b/>
          <w:bCs/>
          <w:sz w:val="28"/>
          <w:szCs w:val="28"/>
        </w:rPr>
        <w:t>ЗАДАЧА</w:t>
      </w:r>
    </w:p>
    <w:p w14:paraId="4DD93784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Вызов бригады «Скорой медицинской помощи» к мальчику 14 лет в связи с</w:t>
      </w:r>
    </w:p>
    <w:p w14:paraId="005836F8" w14:textId="62D54DF2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судорогами. Из анамнеза известно, что ребенок страдает эпилепсией в течение 8 лет. Данный</w:t>
      </w:r>
      <w:r w:rsidRPr="0034028A">
        <w:rPr>
          <w:rFonts w:ascii="Times New Roman" w:hAnsi="Times New Roman" w:cs="Times New Roman"/>
          <w:sz w:val="28"/>
          <w:szCs w:val="28"/>
        </w:rPr>
        <w:t xml:space="preserve"> </w:t>
      </w:r>
      <w:r w:rsidRPr="00067972">
        <w:rPr>
          <w:rFonts w:ascii="Times New Roman" w:hAnsi="Times New Roman" w:cs="Times New Roman"/>
          <w:sz w:val="28"/>
          <w:szCs w:val="28"/>
        </w:rPr>
        <w:t>приступ судорог сегодня повторный, развился на фоне отсутствия сознания после первого</w:t>
      </w:r>
      <w:r w:rsidRPr="0034028A">
        <w:rPr>
          <w:rFonts w:ascii="Times New Roman" w:hAnsi="Times New Roman" w:cs="Times New Roman"/>
          <w:sz w:val="28"/>
          <w:szCs w:val="28"/>
        </w:rPr>
        <w:t xml:space="preserve"> </w:t>
      </w:r>
      <w:r w:rsidRPr="00067972">
        <w:rPr>
          <w:rFonts w:ascii="Times New Roman" w:hAnsi="Times New Roman" w:cs="Times New Roman"/>
          <w:sz w:val="28"/>
          <w:szCs w:val="28"/>
        </w:rPr>
        <w:t>судорожного припадка.</w:t>
      </w:r>
    </w:p>
    <w:p w14:paraId="2D94F27C" w14:textId="50D46F22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При осмотре: тонико-клонические судороги. Напряжение мышц лица, разгибателей</w:t>
      </w:r>
      <w:r w:rsidRPr="0034028A">
        <w:rPr>
          <w:rFonts w:ascii="Times New Roman" w:hAnsi="Times New Roman" w:cs="Times New Roman"/>
          <w:sz w:val="28"/>
          <w:szCs w:val="28"/>
        </w:rPr>
        <w:t xml:space="preserve"> </w:t>
      </w:r>
      <w:r w:rsidRPr="00067972">
        <w:rPr>
          <w:rFonts w:ascii="Times New Roman" w:hAnsi="Times New Roman" w:cs="Times New Roman"/>
          <w:sz w:val="28"/>
          <w:szCs w:val="28"/>
        </w:rPr>
        <w:t>конечностей, мышц туловища. Непродолжительные сокращения сгибателей различных</w:t>
      </w:r>
      <w:r w:rsidRPr="0034028A">
        <w:rPr>
          <w:rFonts w:ascii="Times New Roman" w:hAnsi="Times New Roman" w:cs="Times New Roman"/>
          <w:sz w:val="28"/>
          <w:szCs w:val="28"/>
        </w:rPr>
        <w:t xml:space="preserve"> </w:t>
      </w:r>
      <w:r w:rsidRPr="00067972">
        <w:rPr>
          <w:rFonts w:ascii="Times New Roman" w:hAnsi="Times New Roman" w:cs="Times New Roman"/>
          <w:sz w:val="28"/>
          <w:szCs w:val="28"/>
        </w:rPr>
        <w:t>мышечных групп конечностей и туловища. Лицо бледно-цианотичное. Челюсти плотно</w:t>
      </w:r>
      <w:r w:rsidRPr="0034028A">
        <w:rPr>
          <w:rFonts w:ascii="Times New Roman" w:hAnsi="Times New Roman" w:cs="Times New Roman"/>
          <w:sz w:val="28"/>
          <w:szCs w:val="28"/>
        </w:rPr>
        <w:t xml:space="preserve"> </w:t>
      </w:r>
      <w:r w:rsidRPr="00067972">
        <w:rPr>
          <w:rFonts w:ascii="Times New Roman" w:hAnsi="Times New Roman" w:cs="Times New Roman"/>
          <w:sz w:val="28"/>
          <w:szCs w:val="28"/>
        </w:rPr>
        <w:t>сжаты, глазные яблоки отклоняются вверх и в сторону. Язык прикушен. Зрачки широкие, не</w:t>
      </w:r>
    </w:p>
    <w:p w14:paraId="6C39A8C7" w14:textId="3A03A64C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реагируют на свет, дыхание отсутствует. Возле больного - небольшое количество рвотных</w:t>
      </w:r>
      <w:r w:rsidRPr="0034028A">
        <w:rPr>
          <w:rFonts w:ascii="Times New Roman" w:hAnsi="Times New Roman" w:cs="Times New Roman"/>
          <w:sz w:val="28"/>
          <w:szCs w:val="28"/>
        </w:rPr>
        <w:t xml:space="preserve"> </w:t>
      </w:r>
      <w:r w:rsidRPr="00067972">
        <w:rPr>
          <w:rFonts w:ascii="Times New Roman" w:hAnsi="Times New Roman" w:cs="Times New Roman"/>
          <w:sz w:val="28"/>
          <w:szCs w:val="28"/>
        </w:rPr>
        <w:t>масс. ЧД 10 в 1 минуту, ЧСС 90 в 1 минуту. АД 115/60 мм. рт. ст.</w:t>
      </w:r>
    </w:p>
    <w:p w14:paraId="7B0CB8A0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ВОПРОСЫ:</w:t>
      </w:r>
    </w:p>
    <w:p w14:paraId="3213C657" w14:textId="390F944B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1. Ваш диагноз?</w:t>
      </w:r>
    </w:p>
    <w:p w14:paraId="3BACC6F5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2. Какие неотложные медицинские мероприятия необходимы ребенку?</w:t>
      </w:r>
    </w:p>
    <w:p w14:paraId="6E596630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3. Перечислите показания для медицинской эвакуации.</w:t>
      </w:r>
    </w:p>
    <w:p w14:paraId="76B240B0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4. В какое медицинское учреждение необходимо госпитализировать ребенка?</w:t>
      </w:r>
    </w:p>
    <w:p w14:paraId="2F688684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5. Укажите условия медицинской транспортировки.</w:t>
      </w:r>
    </w:p>
    <w:p w14:paraId="2A024668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972">
        <w:rPr>
          <w:rFonts w:ascii="Times New Roman" w:hAnsi="Times New Roman" w:cs="Times New Roman"/>
          <w:b/>
          <w:sz w:val="28"/>
          <w:szCs w:val="28"/>
        </w:rPr>
        <w:lastRenderedPageBreak/>
        <w:t>Образец  решения задачи</w:t>
      </w:r>
    </w:p>
    <w:p w14:paraId="3453C0D9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A2019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1. Диагноз: Эпилепсия, эпилептический статус.</w:t>
      </w:r>
    </w:p>
    <w:p w14:paraId="614E1BB3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2. Неотложные медицинские мероприятия:</w:t>
      </w:r>
    </w:p>
    <w:p w14:paraId="0C8979D9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• Физическое удержание больного.</w:t>
      </w:r>
    </w:p>
    <w:p w14:paraId="111428D1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• Положение на боку вполоборота.</w:t>
      </w:r>
    </w:p>
    <w:p w14:paraId="4D6E8921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• Очищение ротовой полости от слизи и рвотных масс;</w:t>
      </w:r>
    </w:p>
    <w:p w14:paraId="248FA177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• Доступ к вене</w:t>
      </w:r>
    </w:p>
    <w:p w14:paraId="353209FA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• диазепам 10 мг (0,2 мг/кг);</w:t>
      </w:r>
    </w:p>
    <w:p w14:paraId="5BB59B0E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• Дексаметазон 8 мг;</w:t>
      </w:r>
    </w:p>
    <w:p w14:paraId="610A3CC1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• При необходимости - повторение введения противосудорожных препаратов -</w:t>
      </w:r>
    </w:p>
    <w:p w14:paraId="60C99BB1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мидазолам 0,1-0,15 мг/кг, или пропофол 1-2 мг/кг в/в медленно с интубацией</w:t>
      </w:r>
    </w:p>
    <w:p w14:paraId="3166BE80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трахеи и проведением ИВЛ. В стационаре - при отсутствии эффекта - в/в</w:t>
      </w:r>
    </w:p>
    <w:p w14:paraId="4DA70F3D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фенитоин или фенобарбитал (нембутал);</w:t>
      </w:r>
    </w:p>
    <w:p w14:paraId="1D006FBA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• Оксигенотерапия Fi02=0,5;</w:t>
      </w:r>
    </w:p>
    <w:p w14:paraId="34CB00DF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• Готовность к к оротрахеальной интубации и перевод на ИВЛ.</w:t>
      </w:r>
    </w:p>
    <w:p w14:paraId="6AED3DBB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3. Нарушение функций жизненно важных органов.</w:t>
      </w:r>
    </w:p>
    <w:p w14:paraId="2A661D28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4. Экстренная госпитализация в отделение реанимации и интенсивной</w:t>
      </w:r>
    </w:p>
    <w:p w14:paraId="2A794280" w14:textId="77777777" w:rsidR="00067972" w:rsidRPr="00067972" w:rsidRDefault="00067972" w:rsidP="00340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терапии с мониторингом параметров дыхания и гемодинамики.</w:t>
      </w:r>
    </w:p>
    <w:p w14:paraId="53F2780B" w14:textId="2F101756" w:rsidR="003358B8" w:rsidRPr="0034028A" w:rsidRDefault="00067972" w:rsidP="002355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972">
        <w:rPr>
          <w:rFonts w:ascii="Times New Roman" w:hAnsi="Times New Roman" w:cs="Times New Roman"/>
          <w:sz w:val="28"/>
          <w:szCs w:val="28"/>
        </w:rPr>
        <w:t>5. Мониторинг параметров витальных функций.</w:t>
      </w:r>
    </w:p>
    <w:p w14:paraId="0ACA6F58" w14:textId="057D32BC" w:rsidR="00281E63" w:rsidRPr="002355E6" w:rsidRDefault="0012622B" w:rsidP="002355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28A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D70888" w:rsidRPr="0034028A">
        <w:rPr>
          <w:rFonts w:ascii="Times New Roman" w:hAnsi="Times New Roman" w:cs="Times New Roman"/>
          <w:b/>
          <w:sz w:val="28"/>
          <w:szCs w:val="28"/>
        </w:rPr>
        <w:t xml:space="preserve"> манипуляций</w:t>
      </w:r>
    </w:p>
    <w:p w14:paraId="24143A6E" w14:textId="53EE1F7C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глюкометрии.  </w:t>
      </w:r>
    </w:p>
    <w:p w14:paraId="562B0BE8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пульсоксиметрии и пикфлоуметрии.  </w:t>
      </w:r>
    </w:p>
    <w:p w14:paraId="4C749913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Регистрация, расшифровка и интерпретация ЭКГ. </w:t>
      </w:r>
    </w:p>
    <w:p w14:paraId="07AA771F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ведущего синдрома при неотложных состояниях. </w:t>
      </w:r>
    </w:p>
    <w:p w14:paraId="31A89A42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и обоснование предварительного диагноза. </w:t>
      </w:r>
    </w:p>
    <w:p w14:paraId="2C32A015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тактики и мероприятий медицинской помощи. </w:t>
      </w:r>
    </w:p>
    <w:p w14:paraId="419A07EF" w14:textId="505CE278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Осуществление мониторинга состояния пациента (сердечного ритма, ЧСС, пульса, </w:t>
      </w:r>
      <w:r w:rsidR="00E42A85" w:rsidRPr="0034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измерение </w:t>
      </w: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АД, частоты, глубины и ритма дыхания, сатурации, капнографии, температуры, диуреза). </w:t>
      </w:r>
    </w:p>
    <w:p w14:paraId="4D2F281A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Придание пациенту транспортного положения. </w:t>
      </w:r>
    </w:p>
    <w:p w14:paraId="252243D7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периферического венозного катетера.  </w:t>
      </w:r>
    </w:p>
    <w:p w14:paraId="2E915324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Внутривенное введение лекарственных средств через венозный катетер.  </w:t>
      </w:r>
    </w:p>
    <w:p w14:paraId="182F6339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инфузионной терапии.  </w:t>
      </w:r>
    </w:p>
    <w:p w14:paraId="6CFE3EB2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ИВЛ и ВВЛ дыхательным мешком.  </w:t>
      </w:r>
    </w:p>
    <w:p w14:paraId="760BC903" w14:textId="77777777" w:rsidR="00776DBE" w:rsidRPr="0034028A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Ингаляторное введение кислорода через кислородный ингалятор.  </w:t>
      </w:r>
    </w:p>
    <w:p w14:paraId="70B82D52" w14:textId="439C5611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Ингаляторное введение лекарственных средств через небулайзер  </w:t>
      </w:r>
    </w:p>
    <w:p w14:paraId="64AF89F7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Наложение окклюзионной повязки.  </w:t>
      </w:r>
    </w:p>
    <w:p w14:paraId="3D4CA737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воздуховодов, дыхательных трубок.  </w:t>
      </w:r>
    </w:p>
    <w:p w14:paraId="40B7C4B1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коникотомии на пациенте.  </w:t>
      </w:r>
    </w:p>
    <w:p w14:paraId="6501A0BA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удаления инородных тел.  </w:t>
      </w:r>
    </w:p>
    <w:p w14:paraId="0A7FE507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Наложение шины-воротника пациенту. </w:t>
      </w:r>
    </w:p>
    <w:p w14:paraId="6781EEC5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Наложение мягких повязок пациентам. </w:t>
      </w:r>
    </w:p>
    <w:p w14:paraId="7EB1E25D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временной остановки кровотечения.  </w:t>
      </w:r>
    </w:p>
    <w:p w14:paraId="09461215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зондового промывания желудка.  </w:t>
      </w:r>
    </w:p>
    <w:p w14:paraId="603072B0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катетеризации мочевого пузыря  </w:t>
      </w:r>
    </w:p>
    <w:p w14:paraId="3DACB995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транспортной иммобилизации конечностей.  </w:t>
      </w:r>
    </w:p>
    <w:p w14:paraId="26585555" w14:textId="77777777" w:rsidR="00776DBE" w:rsidRPr="00776DBE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акушерского пособия при родах.  </w:t>
      </w:r>
    </w:p>
    <w:p w14:paraId="3BFB91FB" w14:textId="77777777" w:rsidR="00E42A85" w:rsidRPr="0034028A" w:rsidRDefault="00776DBE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базовой и специализированной СЛР. </w:t>
      </w:r>
    </w:p>
    <w:p w14:paraId="5FBF7A58" w14:textId="77777777" w:rsidR="00E42A85" w:rsidRPr="0034028A" w:rsidRDefault="00E42A85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Наложение бинтовых повязок – на голову – чепец, на глаза. </w:t>
      </w:r>
    </w:p>
    <w:p w14:paraId="4FC56313" w14:textId="77777777" w:rsidR="00E42A85" w:rsidRPr="0034028A" w:rsidRDefault="00E42A85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Наложение бинтовых повязок – на кисть, стопу. </w:t>
      </w:r>
    </w:p>
    <w:p w14:paraId="6276B953" w14:textId="77777777" w:rsidR="00E42A85" w:rsidRPr="0034028A" w:rsidRDefault="00E42A85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Наложение бинтовых повязок – на суставы, колосовидной на плечо. </w:t>
      </w:r>
    </w:p>
    <w:p w14:paraId="7FB094CB" w14:textId="77777777" w:rsidR="00E42A85" w:rsidRPr="0034028A" w:rsidRDefault="00E42A85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Наложение бинтовых повязок – спиральной на грудь; повязки Дезо </w:t>
      </w:r>
    </w:p>
    <w:p w14:paraId="34492250" w14:textId="77777777" w:rsidR="00E42A85" w:rsidRPr="0034028A" w:rsidRDefault="00E42A85" w:rsidP="0034028A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Наложение косыночных повязок – на стопу, кисть, на верхнюю конечность. </w:t>
      </w:r>
    </w:p>
    <w:p w14:paraId="20432BEB" w14:textId="28E4735B" w:rsidR="00776DBE" w:rsidRPr="002355E6" w:rsidRDefault="00E42A85" w:rsidP="002355E6">
      <w:pPr>
        <w:pStyle w:val="a3"/>
        <w:numPr>
          <w:ilvl w:val="1"/>
          <w:numId w:val="47"/>
        </w:numPr>
        <w:tabs>
          <w:tab w:val="left" w:pos="374"/>
        </w:tabs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Наложение пращевидных повязок – на нос, подбородок, лоб, темя, затылок. </w:t>
      </w:r>
    </w:p>
    <w:p w14:paraId="4AA8DDD2" w14:textId="77777777" w:rsidR="00AA6731" w:rsidRDefault="00A02694" w:rsidP="00AA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рекомендуемой литературы</w:t>
      </w:r>
    </w:p>
    <w:p w14:paraId="4B528F24" w14:textId="77777777" w:rsidR="00AA6731" w:rsidRDefault="00AA6731" w:rsidP="00AA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92ACE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5E6">
        <w:rPr>
          <w:rFonts w:ascii="Times New Roman" w:hAnsi="Times New Roman" w:cs="Times New Roman"/>
          <w:b/>
          <w:sz w:val="28"/>
          <w:szCs w:val="28"/>
        </w:rPr>
        <w:t>Основные электронные издания</w:t>
      </w:r>
    </w:p>
    <w:p w14:paraId="190BDA62" w14:textId="77777777" w:rsidR="002355E6" w:rsidRPr="002355E6" w:rsidRDefault="002355E6" w:rsidP="002355E6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C5A842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Борисова, С. Ю. Неотложные состояния в травматологии. Тактика ведения пациентов на догоспитальном этапе : учебное пособие для СПО / С. Ю. Борисова. — 3-е изд., стер. — Санкт-Петербург : Лань, 2021. — 156 с. — ISBN 978-5-8114-7994-8. — Текст : электронный // Лань : электронно-библиотечная система. — URL: https://e.lanbook.com/book/171880 (дата обращения: 13.01.2022). — Режим доступа: для авториз. пользователей.</w:t>
      </w:r>
    </w:p>
    <w:p w14:paraId="17D4D0D5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Веретенникова, С. Ю. Десмургия и транспортная иммобилизация на догоспитальном этапе : учебное пособие для СПО / С. Ю. Веретенникова. — 5-е изд., стер. — Санкт-Петербург : Лань, 2024. — 40 с. — ISBN 978-5-507-47718-0. — Текст : электронный // Лань : электронно-библиотечная система. — URL: https://e.lanbook.com/book/409433 (дата обращения: 31.07.2025). — Режим доступа: для авториз. пользователей.</w:t>
      </w:r>
    </w:p>
    <w:p w14:paraId="5A5C41BC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Веретенникова, С. Ю. Повреждающее действие физических факторов. Тактика ведения пациентов на догоспитальном этапе : учебное пособие для СПО / С. Ю. Веретенникова. — 3-е изд., стер. — Санкт-Петербург : Лань, 2024. — 92 с. — ISBN 978-5-507-47716-6. — Текст : электронный // Лань : электронно-библиотечная система. — URL: https://e.lanbook.com/book/409430 (дата обращения: 31.07.2025). — Режим доступа: для авториз. пользователей.</w:t>
      </w:r>
    </w:p>
    <w:p w14:paraId="2052B8A4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Веретенникова, С. Ю. Повреждения и заболевания брюшной стенки и органов брюшной полости : учебное пособие для СПО / С. Ю. Веретенникова. — 2-е изд., стер. — Санкт-Петербург : Лань, 2024. — 144 с. — ISBN 978-5-507-47717-3. — Текст : электронный // Лань : электронно-библиотечная система. — URL: https://e.lanbook.com/book/409427 (дата обращения: 31.07.2025). — Режим доступа: для авториз. пользователей.</w:t>
      </w:r>
    </w:p>
    <w:p w14:paraId="20824246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Дорохов, А. В. Регистрация и анализ электрокардиограммы : учебно-методическое пособие / А. В. Дорохов. — Иркутск : ИрГУПС, 2023. — 48 с. — Текст : электронный // Лань : электронно-библиотечная система. — URL: https://e.lanbook.com/book/369554 (дата обращения: 31.07.2025). — Режим доступа: для авториз. пользователей.</w:t>
      </w:r>
    </w:p>
    <w:p w14:paraId="403530FA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 xml:space="preserve">Логвина, В. К. Неотложная медицинская помощь на догоспитальном этапе. Синдромная патология и дифференциальная диагностика : учебное пособие для СПО / В. К. Логвина, А. Ф. Купреенкова. — 3-е изд., стер. — Санкт-Петербург : Лань, 2022. — 284 с. — ISBN 978-5-8114-9089-9. — Текст : электронный // Лань : электронно-библиотечная система. — URL: </w:t>
      </w:r>
      <w:r w:rsidRPr="002355E6">
        <w:rPr>
          <w:rFonts w:ascii="Times New Roman" w:hAnsi="Times New Roman" w:cs="Times New Roman"/>
          <w:sz w:val="28"/>
          <w:szCs w:val="28"/>
        </w:rPr>
        <w:lastRenderedPageBreak/>
        <w:t>https://e.lanbook.com/book/184140 (дата обращения: 12.01.2022). — Режим доступа: для авториз. пользователей.</w:t>
      </w:r>
    </w:p>
    <w:p w14:paraId="53A4AD7A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Любов, А. С. Дифференцированный подход к транспортной иммобилизации и транспортировке пострадавших с травмами различного генеза на догоспитальном этапе : учебное пособие для СПО / А. С. Любов. — Санкт-Петербург : Лань, 2024. — 48 с. — ISBN 978-5-507-49694-5. — Текст : электронный // Лань : электронно-библиотечная система. — URL: https://e.lanbook.com/book/428015 (дата обращения: 31.07.2025). — Режим доступа: для авториз. пользователей.</w:t>
      </w:r>
    </w:p>
    <w:p w14:paraId="6FA0062C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Коротков, Б. П. Неотложная медицинская помощь на догоспитальном этапе: оказание скорой помощи в экстремальных условиях. Курс лекций : учебное пособие для СПО / Б. П. Коротков. — 2-е изд., стер. — Санкт-Петербург : Лань, 2025. — 208 с. — ISBN 978-5-507-50498-5. — Текст : электронный // Лань : электронно-библиотечная система. — URL: https://e.lanbook.com/book/440189 (дата обращения: 31.07.2025). — Режим доступа: для авториз. пользователей.</w:t>
      </w:r>
    </w:p>
    <w:p w14:paraId="6919B28E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Котуков, А. Э. Оказание акушерско-гинекологической помощи. Курс лекций для студентов II курса : учебное пособие для СПО / А. Э. Котуков. — 4-е изд., стер. — Санкт-Петербург : Лань, 2025. — 252 с. — ISBN 978-5-507-50615-6. — Текст : электронный // Лань : электронно-библиотечная система. — URL: https://e.lanbook.com/book/449927 (дата обращения: 31.07.2025). — Режим доступа: для авториз. пользователей.</w:t>
      </w:r>
    </w:p>
    <w:p w14:paraId="19E3D312" w14:textId="7941E498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Котуков, А. Э. Оказание акушерско-гинекологической помощи. Курс лекций для студентов III курса : учебное пособие для СПО / А. Э. Котуков. — 4-е изд., стер. — Санкт-Петербург : Лань, 2025. — 224 с. — ISBN 978-5-507-52419-8. — Текст : электронный // Лань : электронно-библиотечная система. — URL: https://e.lanbook.com/book/450932 (дата обращения: 31.07.2025). — Режим доступа: для авториз. пользователей.</w:t>
      </w:r>
    </w:p>
    <w:p w14:paraId="54251914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Оказание неотложной медицинской помощи на догоспитальном этапе : учебное пособие / А. В. Запорощенко, И. Ю. Колесникова, С. И. Краюшкин [и др.]. — Волгоград : ВолгГМУ, 2025. — 136 с. — Текст : электронный // Лань : электронно-библиотечная система. — URL: https://e.lanbook.com/book/498455 (дата обращения: 31.07.2025). — Режим доступа: для авториз. пользователей.</w:t>
      </w:r>
    </w:p>
    <w:p w14:paraId="2E3FEF4E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Папаян, Е. Г. Оказание неотложной медицинской помощи детям на догоспитальном этапе : учебное пособие для ВУЗов / Е. Г. Папаян, О. Л. Ежова. — 5-е изд., стер. — Санкт-Петербург : Лань, 2021. — 116 с. — ISBN 978-5-8114-7056-3. — Текст : электронный // Лань : электронно-</w:t>
      </w:r>
      <w:r w:rsidRPr="002355E6">
        <w:rPr>
          <w:rFonts w:ascii="Times New Roman" w:hAnsi="Times New Roman" w:cs="Times New Roman"/>
          <w:sz w:val="28"/>
          <w:szCs w:val="28"/>
        </w:rPr>
        <w:lastRenderedPageBreak/>
        <w:t xml:space="preserve">библиотечная система. — URL: https://e.lanbook.com/book/154394 (дата обращения: 12.01.2022). — Режим доступа: для авториз. пользователей.    </w:t>
      </w:r>
    </w:p>
    <w:p w14:paraId="65CC5169" w14:textId="77777777" w:rsidR="002355E6" w:rsidRPr="002355E6" w:rsidRDefault="002355E6" w:rsidP="002355E6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Рубан, Э. Д. Глазные болезни: профессиональная переподготовка : учебное пособие / Э. Д. Рубан. — Ростов-на-Дону : Феникс, 2020. — 399 с. — ISBN 978-5-222-35191-8. — Текст : электронный // Лань : электронно-библиотечная система. — URL: https://e.lanbook.com/book/164676 (дата обращения: 13.01.2022). — Режим доступа: для авториз. пользователей.</w:t>
      </w:r>
    </w:p>
    <w:p w14:paraId="58741770" w14:textId="77777777" w:rsidR="00332C2B" w:rsidRDefault="002355E6" w:rsidP="00332C2B">
      <w:pPr>
        <w:numPr>
          <w:ilvl w:val="0"/>
          <w:numId w:val="4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Урология : учебное пособие для СПО / А. И. Неймарк, Б. А. Неймарк, А. В. Давыдов [и др.] ; под редакцией А. И. Неймарка. — Санкт-Петербург : Лань, 2022. — 172 с. — ISBN 978-5-8114-8552-9. — Текст : электронный // Лань : электронно-библиотечная система. — URL: https://e.lanbook.com/book/197523 (дата обращения: 31.07.2025). — Режим доступа: для авториз. пользователей.</w:t>
      </w:r>
    </w:p>
    <w:p w14:paraId="2C3FF3A6" w14:textId="77777777" w:rsidR="00332C2B" w:rsidRDefault="00332C2B" w:rsidP="00332C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4005A5" w14:textId="78B3FEB9" w:rsidR="002355E6" w:rsidRPr="002355E6" w:rsidRDefault="002355E6" w:rsidP="00332C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</w:t>
      </w:r>
    </w:p>
    <w:p w14:paraId="59256681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DA3B5B" w14:textId="77777777" w:rsidR="002355E6" w:rsidRPr="002355E6" w:rsidRDefault="002355E6" w:rsidP="002355E6">
      <w:pPr>
        <w:numPr>
          <w:ilvl w:val="0"/>
          <w:numId w:val="2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 xml:space="preserve">Айламазян Э. К. Акушерство. Национальное руководство. Краткое издание / под ред. Э. К. Айламазяна, В. Н. Серова, В. Е. Радзинского, Г. М. Савельевой. - Москва : ГЭОТАР-Медиа, 2021. - 608 с. </w:t>
      </w:r>
    </w:p>
    <w:p w14:paraId="7123D963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2. Акушерство: национальное руководство/под ред. Г.М. Савельевой, Г.Т. Сухих, В.Н. Серова, В.Е. Радзинского. - Москва: ГЭОТАР-Медиа, 2022. - 1080с. - ISBN 978-5-9704-66-32-2. - Текст: непосредственный.</w:t>
      </w:r>
    </w:p>
    <w:p w14:paraId="0757A82C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3. Общая врачебная практика: национальное руководство в 2 т. Т.2/под ред. О.Ю. Кузнецова, Д.В. Заславский, Д.М. Максимова. - Москва: ГЭОТАР-Медиа, 2020. - 992с. - ISBN 978-5-9704-5521-0.- Текст: непосредственный.</w:t>
      </w:r>
    </w:p>
    <w:p w14:paraId="48DB678A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4. Инфекционные болезни: национальное руководство/под ред. Н.Д. Ющук, Ю.Л. Венгерова. - 3-изд. перераб. и доп. - Москва: ГЭОТАР-Медиа, 2021. - 1104с. - ISBN 978-5-9704-6122-8. -  Текст: непосредственный.</w:t>
      </w:r>
    </w:p>
    <w:p w14:paraId="242004E2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5. Кардиология: национальное руководство/под ред. Е.В. Шляхто. -2-е изд., перераб. и доп. - Москва: ГЭОТАР-Медиа, 2021. - 800с. - ISBN 978-5-9704-6092-4. - Текст: непосредственный.</w:t>
      </w:r>
    </w:p>
    <w:p w14:paraId="7B680D37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6. Кильдиярова, Р.Р. Детские болезни: учебник / под ред. Р.Р. Кильдияровой. - Москва: ГЭОТАР-Медиа, 2021. - 800 с. - ISBN 978-5-9704-5964-5. - Текст: непосредственный.</w:t>
      </w:r>
    </w:p>
    <w:p w14:paraId="61D0033F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 xml:space="preserve">7. Маслов, В.И. Хирургия: В 2 т. Т. 1,2: учебное пособие / В.И. Маслов. - М.: Academia, 2021. - 896 c.  </w:t>
      </w:r>
    </w:p>
    <w:p w14:paraId="041962EE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8. Нестеренко, Ю.А. Хирургия: Текст: непосредственный. Учебник для медицинских колледжей. / Ю.А. Нестеренко, Ступин . - М.: Альянс, 2022. - 624 c. Текст: непосредственный.</w:t>
      </w:r>
    </w:p>
    <w:p w14:paraId="5CF4EC2C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lastRenderedPageBreak/>
        <w:t>9. ГОСТ Р 52623.1–2008 Технологии выполнения простых медицинских услуг функционального обследования. – Введ. 01.09.2009 – Москва : Стандартинформ, 2009. – 35 с.</w:t>
      </w:r>
    </w:p>
    <w:p w14:paraId="3B15382A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10. ГОСТ Р 52623.3 – 2015. Технологии выполнения простых медицинских услуг. Манипуляции сестринского ухода. – Введ. 31.03.2015 – Москва : Стандартинформ, 2015. – 220 с.</w:t>
      </w:r>
    </w:p>
    <w:p w14:paraId="3818777A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11. ГОСТ Р 52623.4 – 2015. Технологии выполнения простых медицинских услуг инвазивных вмешательств. – Введ. 31.03.2015 – Москва : Стандартинформ, 2015. – 88 с.</w:t>
      </w:r>
    </w:p>
    <w:p w14:paraId="1DAC6375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12. Письмо Роспотребнадзора от 09.04.2020 №02/6509-2020-32 «О рекомендациях по предупреждению распространения новой коронавирусной инфекции в медицинских организациях».</w:t>
      </w:r>
    </w:p>
    <w:p w14:paraId="797034B3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 xml:space="preserve">13. </w:t>
      </w:r>
      <w:r w:rsidRPr="002355E6">
        <w:rPr>
          <w:rFonts w:ascii="Times New Roman" w:hAnsi="Times New Roman" w:cs="Times New Roman"/>
          <w:bCs/>
          <w:sz w:val="28"/>
          <w:szCs w:val="28"/>
        </w:rPr>
        <w:t>Методические указания МУ 3.5.1.3674-20 «Обеззараживание рук медицинских работников и кожных покровов пациентов при оказании медицинской помощи» (утв. Федеральной службой по надзору в сфере защиты прав потребителей и благополучия человека 14 декабря 2020 г.).</w:t>
      </w:r>
    </w:p>
    <w:p w14:paraId="60A2B5E1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 xml:space="preserve">14. </w:t>
      </w:r>
      <w:r w:rsidRPr="002355E6">
        <w:rPr>
          <w:rFonts w:ascii="Times New Roman" w:hAnsi="Times New Roman" w:cs="Times New Roman"/>
          <w:bCs/>
          <w:sz w:val="28"/>
          <w:szCs w:val="28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  <w:r w:rsidRPr="002355E6">
        <w:rPr>
          <w:rFonts w:ascii="Times New Roman" w:hAnsi="Times New Roman" w:cs="Times New Roman"/>
          <w:sz w:val="28"/>
          <w:szCs w:val="28"/>
        </w:rPr>
        <w:t xml:space="preserve"> </w:t>
      </w:r>
      <w:r w:rsidRPr="002355E6">
        <w:rPr>
          <w:rFonts w:ascii="Times New Roman" w:hAnsi="Times New Roman" w:cs="Times New Roman"/>
          <w:bCs/>
          <w:sz w:val="28"/>
          <w:szCs w:val="28"/>
        </w:rPr>
        <w:t>Утверждены Постановлением Главного санитарного врача РФ от 24.12.2020 г. № 44.</w:t>
      </w:r>
    </w:p>
    <w:p w14:paraId="5D286682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 xml:space="preserve">15.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 Утвержден Постановлением Главного государственного санитарного врача Российской Федерации от 28.01.2021 г. № 3. </w:t>
      </w:r>
    </w:p>
    <w:p w14:paraId="71F16709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 xml:space="preserve">16. </w:t>
      </w:r>
      <w:r w:rsidRPr="002355E6">
        <w:rPr>
          <w:rFonts w:ascii="Times New Roman" w:hAnsi="Times New Roman" w:cs="Times New Roman"/>
          <w:bCs/>
          <w:sz w:val="28"/>
          <w:szCs w:val="28"/>
        </w:rPr>
        <w:t>СанПиН 3.3686-21 «Санитарно-эпидемиологические требования по профилактике инфекционных болезней». Утверждены Постановлением Главного санитарного врача РФ от 28.01.2021 г. № 4.</w:t>
      </w:r>
    </w:p>
    <w:p w14:paraId="550AADFE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5E6">
        <w:rPr>
          <w:rFonts w:ascii="Times New Roman" w:hAnsi="Times New Roman" w:cs="Times New Roman"/>
          <w:bCs/>
          <w:sz w:val="28"/>
          <w:szCs w:val="28"/>
        </w:rPr>
        <w:t xml:space="preserve">17. Акушерство сегодня [Электронный ресурс]: сайт для практикующих акушерок, для поддержки и обмена опытом.URL: </w:t>
      </w:r>
      <w:hyperlink r:id="rId8" w:history="1">
        <w:r w:rsidRPr="002355E6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http://www.midwifery.ru/</w:t>
        </w:r>
      </w:hyperlink>
    </w:p>
    <w:p w14:paraId="15C1CE81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bCs/>
          <w:sz w:val="28"/>
          <w:szCs w:val="28"/>
        </w:rPr>
        <w:t xml:space="preserve">18. </w:t>
      </w:r>
      <w:r w:rsidRPr="002355E6">
        <w:rPr>
          <w:rFonts w:ascii="Times New Roman" w:hAnsi="Times New Roman" w:cs="Times New Roman"/>
          <w:sz w:val="28"/>
          <w:szCs w:val="28"/>
        </w:rPr>
        <w:t>Консультант студента [Электронный ресурс]: ЭБС. – М.: ООО Доступ «ИПУЗ». - URL: http://www.studmedlib.ru</w:t>
      </w:r>
    </w:p>
    <w:p w14:paraId="471BED8D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19. Med-Edu.ru</w:t>
      </w:r>
      <w:r w:rsidRPr="002355E6">
        <w:rPr>
          <w:rFonts w:ascii="Times New Roman" w:hAnsi="Times New Roman" w:cs="Times New Roman"/>
          <w:sz w:val="28"/>
          <w:szCs w:val="28"/>
        </w:rPr>
        <w:tab/>
        <w:t xml:space="preserve"> [Электронный</w:t>
      </w:r>
      <w:r w:rsidRPr="002355E6">
        <w:rPr>
          <w:rFonts w:ascii="Times New Roman" w:hAnsi="Times New Roman" w:cs="Times New Roman"/>
          <w:sz w:val="28"/>
          <w:szCs w:val="28"/>
        </w:rPr>
        <w:tab/>
        <w:t>ресурс]:</w:t>
      </w:r>
      <w:r w:rsidRPr="002355E6">
        <w:rPr>
          <w:rFonts w:ascii="Times New Roman" w:hAnsi="Times New Roman" w:cs="Times New Roman"/>
          <w:sz w:val="28"/>
          <w:szCs w:val="28"/>
        </w:rPr>
        <w:tab/>
        <w:t>медицинский</w:t>
      </w:r>
      <w:r w:rsidRPr="002355E6">
        <w:rPr>
          <w:rFonts w:ascii="Times New Roman" w:hAnsi="Times New Roman" w:cs="Times New Roman"/>
          <w:sz w:val="28"/>
          <w:szCs w:val="28"/>
        </w:rPr>
        <w:tab/>
        <w:t xml:space="preserve"> видеопортал.</w:t>
      </w:r>
      <w:r w:rsidRPr="002355E6"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355E6">
        <w:rPr>
          <w:rFonts w:ascii="Times New Roman" w:hAnsi="Times New Roman" w:cs="Times New Roman"/>
          <w:sz w:val="28"/>
          <w:szCs w:val="28"/>
        </w:rPr>
        <w:t xml:space="preserve">: 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355E6">
        <w:rPr>
          <w:rFonts w:ascii="Times New Roman" w:hAnsi="Times New Roman" w:cs="Times New Roman"/>
          <w:sz w:val="28"/>
          <w:szCs w:val="28"/>
        </w:rPr>
        <w:t>://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355E6">
        <w:rPr>
          <w:rFonts w:ascii="Times New Roman" w:hAnsi="Times New Roman" w:cs="Times New Roman"/>
          <w:sz w:val="28"/>
          <w:szCs w:val="28"/>
        </w:rPr>
        <w:t>.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med</w:t>
      </w:r>
      <w:r w:rsidRPr="002355E6">
        <w:rPr>
          <w:rFonts w:ascii="Times New Roman" w:hAnsi="Times New Roman" w:cs="Times New Roman"/>
          <w:sz w:val="28"/>
          <w:szCs w:val="28"/>
        </w:rPr>
        <w:t>-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2355E6">
        <w:rPr>
          <w:rFonts w:ascii="Times New Roman" w:hAnsi="Times New Roman" w:cs="Times New Roman"/>
          <w:sz w:val="28"/>
          <w:szCs w:val="28"/>
        </w:rPr>
        <w:t>.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355E6">
        <w:rPr>
          <w:rFonts w:ascii="Times New Roman" w:hAnsi="Times New Roman" w:cs="Times New Roman"/>
          <w:sz w:val="28"/>
          <w:szCs w:val="28"/>
        </w:rPr>
        <w:t>/</w:t>
      </w:r>
    </w:p>
    <w:p w14:paraId="15750707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lastRenderedPageBreak/>
        <w:t>20. Рубрикатор клинических рекомендаций Минздрава России Открытый [Электронный ресурс]. - URL: http://cr.rosminzdrav.ru</w:t>
      </w:r>
    </w:p>
    <w:p w14:paraId="459B51FD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21. Федеральная электронная медицинская библиотека Минздрава России [Электронный ресурс]. - URL: http://www.femb.ru/feml/ , http://feml.scsml.rssi.ru</w:t>
      </w:r>
    </w:p>
    <w:p w14:paraId="72A52475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22. Биоэтика [Электронный ресурс] // Научная электронная библиотека. URL: https://www.elibrary.ru/</w:t>
      </w:r>
    </w:p>
    <w:p w14:paraId="44749CA2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23. Вопросы диетологии [Электронный ресурс] // Научная электронная библиотека. URL: https://www.elibrary.ru/</w:t>
      </w:r>
    </w:p>
    <w:p w14:paraId="48A9BDB4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 xml:space="preserve">24. Вопросы питания [Электронный ресурс] // Научная электронная библиотека. URL: </w:t>
      </w:r>
      <w:hyperlink r:id="rId9" w:history="1">
        <w:r w:rsidRPr="002355E6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https://www.elibrary.ru/</w:t>
        </w:r>
      </w:hyperlink>
    </w:p>
    <w:p w14:paraId="32DF8DD7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25. Здоровая Россия [Электронный ресурс].  URL: </w:t>
      </w:r>
      <w:hyperlink r:id="rId10" w:history="1">
        <w:r w:rsidRPr="002355E6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http://www.takzdorovo.ru/</w:t>
        </w:r>
      </w:hyperlink>
    </w:p>
    <w:p w14:paraId="455136B7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26. Мкртумян , А.М. Неотложная эндокринология. / А.М. Мкртумян, А.А.Нелаева Москва: ГЭОТАР-Медиа, 2020.</w:t>
      </w:r>
    </w:p>
    <w:p w14:paraId="57ACDA81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27. Образовательный портал для акушера-гинеколога [Электронный ресурс]. URL: </w:t>
      </w:r>
      <w:hyperlink r:id="rId11" w:tooltip="http://akusheronline.ru/" w:history="1">
        <w:r w:rsidRPr="002355E6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http://akusheronline.ru/</w:t>
        </w:r>
      </w:hyperlink>
    </w:p>
    <w:p w14:paraId="1D476068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 xml:space="preserve">28. </w:t>
      </w:r>
      <w:r w:rsidRPr="002355E6">
        <w:rPr>
          <w:rFonts w:ascii="Times New Roman" w:hAnsi="Times New Roman" w:cs="Times New Roman"/>
          <w:bCs/>
          <w:iCs/>
          <w:sz w:val="28"/>
          <w:szCs w:val="28"/>
        </w:rPr>
        <w:t>Электронно-библиотечная система Лань https://e.lanbook.com/</w:t>
      </w:r>
    </w:p>
    <w:p w14:paraId="564A2B94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29. Методический Центр аккредитации специалистов (</w:t>
      </w:r>
      <w:hyperlink r:id="rId12" w:history="1">
        <w:r w:rsidRPr="002355E6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http://fmza.ru</w:t>
        </w:r>
      </w:hyperlink>
      <w:r w:rsidRPr="002355E6">
        <w:rPr>
          <w:rFonts w:ascii="Times New Roman" w:hAnsi="Times New Roman" w:cs="Times New Roman"/>
          <w:sz w:val="28"/>
          <w:szCs w:val="28"/>
        </w:rPr>
        <w:t>)</w:t>
      </w:r>
    </w:p>
    <w:p w14:paraId="7676B6A3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30. Союз педиатров РФ (</w:t>
      </w:r>
      <w:hyperlink r:id="rId13" w:history="1">
        <w:r w:rsidRPr="002355E6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http://www.pediatr-russia.ru</w:t>
        </w:r>
      </w:hyperlink>
      <w:r w:rsidRPr="002355E6">
        <w:rPr>
          <w:rFonts w:ascii="Times New Roman" w:hAnsi="Times New Roman" w:cs="Times New Roman"/>
          <w:sz w:val="28"/>
          <w:szCs w:val="28"/>
        </w:rPr>
        <w:t>)</w:t>
      </w:r>
    </w:p>
    <w:p w14:paraId="43497E4E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bCs/>
          <w:sz w:val="28"/>
          <w:szCs w:val="28"/>
        </w:rPr>
        <w:t xml:space="preserve">31. Скорая медицинская помощь: информационный портал [сайт]. </w:t>
      </w:r>
      <w:hyperlink r:id="rId14" w:history="1">
        <w:r w:rsidRPr="002355E6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URL</w:t>
        </w:r>
        <w:r w:rsidRPr="002355E6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: </w:t>
        </w:r>
        <w:r w:rsidRPr="002355E6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http://www.ambu03.ru/</w:t>
        </w:r>
      </w:hyperlink>
      <w:r w:rsidRPr="002355E6">
        <w:rPr>
          <w:rFonts w:ascii="Times New Roman" w:hAnsi="Times New Roman" w:cs="Times New Roman"/>
          <w:bCs/>
          <w:sz w:val="28"/>
          <w:szCs w:val="28"/>
        </w:rPr>
        <w:t xml:space="preserve">  (дата обращения 18.01.2022). - Текст: электронный.</w:t>
      </w:r>
    </w:p>
    <w:p w14:paraId="757F502C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32. Скорая медицинская помощь: научно-практический журнал: официальный сайт. – URL</w:t>
      </w:r>
      <w:r w:rsidRPr="002355E6">
        <w:rPr>
          <w:rFonts w:ascii="Times New Roman" w:hAnsi="Times New Roman" w:cs="Times New Roman"/>
          <w:iCs/>
          <w:sz w:val="28"/>
          <w:szCs w:val="28"/>
        </w:rPr>
        <w:t xml:space="preserve">: </w:t>
      </w:r>
      <w:hyperlink r:id="rId15" w:history="1">
        <w:r w:rsidRPr="002355E6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https://smp.spb.ru/jour/index</w:t>
        </w:r>
      </w:hyperlink>
      <w:r w:rsidRPr="002355E6">
        <w:rPr>
          <w:rFonts w:ascii="Times New Roman" w:hAnsi="Times New Roman" w:cs="Times New Roman"/>
          <w:sz w:val="28"/>
          <w:szCs w:val="28"/>
        </w:rPr>
        <w:t xml:space="preserve"> </w:t>
      </w:r>
      <w:r w:rsidRPr="002355E6">
        <w:rPr>
          <w:rFonts w:ascii="Times New Roman" w:hAnsi="Times New Roman" w:cs="Times New Roman"/>
          <w:iCs/>
          <w:sz w:val="28"/>
          <w:szCs w:val="28"/>
        </w:rPr>
        <w:t>(дата обращения: 20.01.2022). - Текст: электронный</w:t>
      </w:r>
      <w:r w:rsidRPr="002355E6">
        <w:rPr>
          <w:rFonts w:ascii="Times New Roman" w:hAnsi="Times New Roman" w:cs="Times New Roman"/>
          <w:sz w:val="28"/>
          <w:szCs w:val="28"/>
        </w:rPr>
        <w:t>.</w:t>
      </w:r>
    </w:p>
    <w:p w14:paraId="3033A005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33.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355E6">
        <w:rPr>
          <w:rFonts w:ascii="Times New Roman" w:hAnsi="Times New Roman" w:cs="Times New Roman"/>
          <w:sz w:val="28"/>
          <w:szCs w:val="28"/>
        </w:rPr>
        <w:t>/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355E6">
        <w:rPr>
          <w:rFonts w:ascii="Times New Roman" w:hAnsi="Times New Roman" w:cs="Times New Roman"/>
          <w:sz w:val="28"/>
          <w:szCs w:val="28"/>
        </w:rPr>
        <w:t>.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fcgsen</w:t>
      </w:r>
      <w:r w:rsidRPr="002355E6">
        <w:rPr>
          <w:rFonts w:ascii="Times New Roman" w:hAnsi="Times New Roman" w:cs="Times New Roman"/>
          <w:sz w:val="28"/>
          <w:szCs w:val="28"/>
        </w:rPr>
        <w:t>.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355E6">
        <w:rPr>
          <w:rFonts w:ascii="Times New Roman" w:hAnsi="Times New Roman" w:cs="Times New Roman"/>
          <w:sz w:val="28"/>
          <w:szCs w:val="28"/>
        </w:rPr>
        <w:t>)</w:t>
      </w:r>
    </w:p>
    <w:p w14:paraId="478EB95B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34. Федеральная служба по надзору в сфере защиты прав потребителей и благополучия человека (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355E6">
        <w:rPr>
          <w:rFonts w:ascii="Times New Roman" w:hAnsi="Times New Roman" w:cs="Times New Roman"/>
          <w:sz w:val="28"/>
          <w:szCs w:val="28"/>
        </w:rPr>
        <w:t>/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355E6">
        <w:rPr>
          <w:rFonts w:ascii="Times New Roman" w:hAnsi="Times New Roman" w:cs="Times New Roman"/>
          <w:sz w:val="28"/>
          <w:szCs w:val="28"/>
        </w:rPr>
        <w:t>.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rospotrebnadzor</w:t>
      </w:r>
      <w:r w:rsidRPr="002355E6">
        <w:rPr>
          <w:rFonts w:ascii="Times New Roman" w:hAnsi="Times New Roman" w:cs="Times New Roman"/>
          <w:sz w:val="28"/>
          <w:szCs w:val="28"/>
        </w:rPr>
        <w:t>.</w:t>
      </w:r>
      <w:r w:rsidRPr="002355E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355E6">
        <w:rPr>
          <w:rFonts w:ascii="Times New Roman" w:hAnsi="Times New Roman" w:cs="Times New Roman"/>
          <w:sz w:val="28"/>
          <w:szCs w:val="28"/>
        </w:rPr>
        <w:t>)</w:t>
      </w:r>
    </w:p>
    <w:p w14:paraId="4969B438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35. Система «КонсультантПлюс» (https://www.consultant.ru/)</w:t>
      </w:r>
    </w:p>
    <w:p w14:paraId="7733B237" w14:textId="77777777" w:rsidR="002355E6" w:rsidRPr="002355E6" w:rsidRDefault="002355E6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5E6">
        <w:rPr>
          <w:rFonts w:ascii="Times New Roman" w:hAnsi="Times New Roman" w:cs="Times New Roman"/>
          <w:sz w:val="28"/>
          <w:szCs w:val="28"/>
        </w:rPr>
        <w:t>36. Информационно-правовая системы «Гарант» (</w:t>
      </w:r>
      <w:hyperlink r:id="rId16" w:history="1">
        <w:r w:rsidRPr="002355E6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https://www.garant.ru/</w:t>
        </w:r>
      </w:hyperlink>
      <w:r w:rsidRPr="002355E6">
        <w:rPr>
          <w:rFonts w:ascii="Times New Roman" w:hAnsi="Times New Roman" w:cs="Times New Roman"/>
          <w:sz w:val="28"/>
          <w:szCs w:val="28"/>
        </w:rPr>
        <w:t>)</w:t>
      </w:r>
    </w:p>
    <w:p w14:paraId="7C5F81A4" w14:textId="77777777" w:rsidR="000F5A7C" w:rsidRPr="002355E6" w:rsidRDefault="000F5A7C" w:rsidP="00235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1C5221" w14:textId="77777777" w:rsidR="00332C2B" w:rsidRPr="002355E6" w:rsidRDefault="00332C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32C2B" w:rsidRPr="002355E6" w:rsidSect="00376F2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0BF3A" w14:textId="77777777" w:rsidR="00EE1D23" w:rsidRDefault="00EE1D23" w:rsidP="00A36838">
      <w:pPr>
        <w:spacing w:after="0" w:line="240" w:lineRule="auto"/>
      </w:pPr>
      <w:r>
        <w:separator/>
      </w:r>
    </w:p>
  </w:endnote>
  <w:endnote w:type="continuationSeparator" w:id="0">
    <w:p w14:paraId="71B01381" w14:textId="77777777" w:rsidR="00EE1D23" w:rsidRDefault="00EE1D23" w:rsidP="00A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E9B90" w14:textId="77777777" w:rsidR="00EE1D23" w:rsidRDefault="00EE1D23" w:rsidP="00A36838">
      <w:pPr>
        <w:spacing w:after="0" w:line="240" w:lineRule="auto"/>
      </w:pPr>
      <w:r>
        <w:separator/>
      </w:r>
    </w:p>
  </w:footnote>
  <w:footnote w:type="continuationSeparator" w:id="0">
    <w:p w14:paraId="3D9B2798" w14:textId="77777777" w:rsidR="00EE1D23" w:rsidRDefault="00EE1D23" w:rsidP="00A36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F4D21F"/>
    <w:multiLevelType w:val="hybridMultilevel"/>
    <w:tmpl w:val="1225BE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E71B08"/>
    <w:multiLevelType w:val="hybridMultilevel"/>
    <w:tmpl w:val="78362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75CE4"/>
    <w:multiLevelType w:val="singleLevel"/>
    <w:tmpl w:val="DFC881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79B7637"/>
    <w:multiLevelType w:val="multilevel"/>
    <w:tmpl w:val="DBCA9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1B2167"/>
    <w:multiLevelType w:val="hybridMultilevel"/>
    <w:tmpl w:val="29563F1C"/>
    <w:lvl w:ilvl="0" w:tplc="5FD00CEA">
      <w:start w:val="10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262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E097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0059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7AD2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42D0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483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7A06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E2F0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087CA9"/>
    <w:multiLevelType w:val="hybridMultilevel"/>
    <w:tmpl w:val="6EBEECD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0B171B14"/>
    <w:multiLevelType w:val="hybridMultilevel"/>
    <w:tmpl w:val="208C0C2A"/>
    <w:lvl w:ilvl="0" w:tplc="F4BC52B0">
      <w:start w:val="106"/>
      <w:numFmt w:val="decimal"/>
      <w:lvlText w:val="%1.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A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1E6C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B41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0D3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2C65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DE59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D214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EDD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877C08"/>
    <w:multiLevelType w:val="hybridMultilevel"/>
    <w:tmpl w:val="D9B8EE4E"/>
    <w:lvl w:ilvl="0" w:tplc="5A141660">
      <w:start w:val="70"/>
      <w:numFmt w:val="decimal"/>
      <w:lvlText w:val="%1"/>
      <w:lvlJc w:val="left"/>
      <w:pPr>
        <w:ind w:left="1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8" w15:restartNumberingAfterBreak="0">
    <w:nsid w:val="0CE155BD"/>
    <w:multiLevelType w:val="hybridMultilevel"/>
    <w:tmpl w:val="14B0E5D6"/>
    <w:lvl w:ilvl="0" w:tplc="0010C0C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0E2A116E"/>
    <w:multiLevelType w:val="hybridMultilevel"/>
    <w:tmpl w:val="AC9C6F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178BE"/>
    <w:multiLevelType w:val="hybridMultilevel"/>
    <w:tmpl w:val="D0FE3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03E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4F240AD"/>
    <w:multiLevelType w:val="hybridMultilevel"/>
    <w:tmpl w:val="F376880E"/>
    <w:lvl w:ilvl="0" w:tplc="2222C72C">
      <w:start w:val="88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0278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A6E2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746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163C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42CE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88B2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2400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6A35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4772B5"/>
    <w:multiLevelType w:val="hybridMultilevel"/>
    <w:tmpl w:val="9EBE90FE"/>
    <w:lvl w:ilvl="0" w:tplc="AF169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8F0615A"/>
    <w:multiLevelType w:val="hybridMultilevel"/>
    <w:tmpl w:val="F2D09E92"/>
    <w:lvl w:ilvl="0" w:tplc="DFC881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E45516"/>
    <w:multiLevelType w:val="multilevel"/>
    <w:tmpl w:val="C81C75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251CB7"/>
    <w:multiLevelType w:val="hybridMultilevel"/>
    <w:tmpl w:val="81D2F102"/>
    <w:lvl w:ilvl="0" w:tplc="F1A83EA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7" w15:restartNumberingAfterBreak="0">
    <w:nsid w:val="1C551616"/>
    <w:multiLevelType w:val="hybridMultilevel"/>
    <w:tmpl w:val="0B82B738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1D5D2C71"/>
    <w:multiLevelType w:val="hybridMultilevel"/>
    <w:tmpl w:val="450AF024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19" w15:restartNumberingAfterBreak="0">
    <w:nsid w:val="21475E74"/>
    <w:multiLevelType w:val="hybridMultilevel"/>
    <w:tmpl w:val="0B725E44"/>
    <w:lvl w:ilvl="0" w:tplc="8D80EFD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219E587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27F05F36"/>
    <w:multiLevelType w:val="hybridMultilevel"/>
    <w:tmpl w:val="6EC03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7FC2A0B"/>
    <w:multiLevelType w:val="singleLevel"/>
    <w:tmpl w:val="DFC881C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</w:abstractNum>
  <w:abstractNum w:abstractNumId="23" w15:restartNumberingAfterBreak="0">
    <w:nsid w:val="28173072"/>
    <w:multiLevelType w:val="hybridMultilevel"/>
    <w:tmpl w:val="E7B81308"/>
    <w:lvl w:ilvl="0" w:tplc="6B8EC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8E6400B"/>
    <w:multiLevelType w:val="hybridMultilevel"/>
    <w:tmpl w:val="C87CBA56"/>
    <w:lvl w:ilvl="0" w:tplc="1152F3CE">
      <w:start w:val="1"/>
      <w:numFmt w:val="decimal"/>
      <w:lvlText w:val="%1."/>
      <w:lvlJc w:val="left"/>
      <w:pPr>
        <w:ind w:left="634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54" w:hanging="360"/>
      </w:pPr>
    </w:lvl>
    <w:lvl w:ilvl="2" w:tplc="0419001B">
      <w:start w:val="1"/>
      <w:numFmt w:val="lowerRoman"/>
      <w:lvlText w:val="%3."/>
      <w:lvlJc w:val="right"/>
      <w:pPr>
        <w:ind w:left="2074" w:hanging="180"/>
      </w:pPr>
    </w:lvl>
    <w:lvl w:ilvl="3" w:tplc="0419000F">
      <w:start w:val="1"/>
      <w:numFmt w:val="decimal"/>
      <w:lvlText w:val="%4."/>
      <w:lvlJc w:val="left"/>
      <w:pPr>
        <w:ind w:left="2794" w:hanging="360"/>
      </w:pPr>
    </w:lvl>
    <w:lvl w:ilvl="4" w:tplc="04190019">
      <w:start w:val="1"/>
      <w:numFmt w:val="lowerLetter"/>
      <w:lvlText w:val="%5."/>
      <w:lvlJc w:val="left"/>
      <w:pPr>
        <w:ind w:left="3514" w:hanging="360"/>
      </w:pPr>
    </w:lvl>
    <w:lvl w:ilvl="5" w:tplc="0419001B">
      <w:start w:val="1"/>
      <w:numFmt w:val="lowerRoman"/>
      <w:lvlText w:val="%6."/>
      <w:lvlJc w:val="right"/>
      <w:pPr>
        <w:ind w:left="4234" w:hanging="180"/>
      </w:pPr>
    </w:lvl>
    <w:lvl w:ilvl="6" w:tplc="0419000F">
      <w:start w:val="1"/>
      <w:numFmt w:val="decimal"/>
      <w:lvlText w:val="%7."/>
      <w:lvlJc w:val="left"/>
      <w:pPr>
        <w:ind w:left="4954" w:hanging="360"/>
      </w:pPr>
    </w:lvl>
    <w:lvl w:ilvl="7" w:tplc="04190019">
      <w:start w:val="1"/>
      <w:numFmt w:val="lowerLetter"/>
      <w:lvlText w:val="%8."/>
      <w:lvlJc w:val="left"/>
      <w:pPr>
        <w:ind w:left="5674" w:hanging="360"/>
      </w:pPr>
    </w:lvl>
    <w:lvl w:ilvl="8" w:tplc="0419001B">
      <w:start w:val="1"/>
      <w:numFmt w:val="lowerRoman"/>
      <w:lvlText w:val="%9."/>
      <w:lvlJc w:val="right"/>
      <w:pPr>
        <w:ind w:left="6394" w:hanging="180"/>
      </w:pPr>
    </w:lvl>
  </w:abstractNum>
  <w:abstractNum w:abstractNumId="25" w15:restartNumberingAfterBreak="0">
    <w:nsid w:val="30026F1A"/>
    <w:multiLevelType w:val="hybridMultilevel"/>
    <w:tmpl w:val="E396972C"/>
    <w:lvl w:ilvl="0" w:tplc="80FA5EA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31123FCD"/>
    <w:multiLevelType w:val="singleLevel"/>
    <w:tmpl w:val="DFC881C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</w:abstractNum>
  <w:abstractNum w:abstractNumId="27" w15:restartNumberingAfterBreak="0">
    <w:nsid w:val="344E5215"/>
    <w:multiLevelType w:val="singleLevel"/>
    <w:tmpl w:val="DFC881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34CC44E0"/>
    <w:multiLevelType w:val="hybridMultilevel"/>
    <w:tmpl w:val="6748CE0E"/>
    <w:lvl w:ilvl="0" w:tplc="DFC881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E304B7"/>
    <w:multiLevelType w:val="hybridMultilevel"/>
    <w:tmpl w:val="C66809A4"/>
    <w:lvl w:ilvl="0" w:tplc="BF1667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7B76B4"/>
    <w:multiLevelType w:val="hybridMultilevel"/>
    <w:tmpl w:val="320A1810"/>
    <w:lvl w:ilvl="0" w:tplc="A3D0DCE0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A8F2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706B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04C3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50A4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BC0A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B223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E419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E74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CA71CD4"/>
    <w:multiLevelType w:val="hybridMultilevel"/>
    <w:tmpl w:val="0EC62AA6"/>
    <w:lvl w:ilvl="0" w:tplc="694AA2A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41385428"/>
    <w:multiLevelType w:val="hybridMultilevel"/>
    <w:tmpl w:val="F91A08B0"/>
    <w:lvl w:ilvl="0" w:tplc="87A8AA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19A7820"/>
    <w:multiLevelType w:val="hybridMultilevel"/>
    <w:tmpl w:val="333CEFF0"/>
    <w:lvl w:ilvl="0" w:tplc="A0E880F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4" w15:restartNumberingAfterBreak="0">
    <w:nsid w:val="41F63A1B"/>
    <w:multiLevelType w:val="hybridMultilevel"/>
    <w:tmpl w:val="A6CEA5B8"/>
    <w:lvl w:ilvl="0" w:tplc="04190001">
      <w:start w:val="1"/>
      <w:numFmt w:val="bullet"/>
      <w:lvlText w:val=""/>
      <w:lvlJc w:val="left"/>
      <w:pPr>
        <w:ind w:left="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35" w15:restartNumberingAfterBreak="0">
    <w:nsid w:val="4416324F"/>
    <w:multiLevelType w:val="singleLevel"/>
    <w:tmpl w:val="DFC881C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46BB290A"/>
    <w:multiLevelType w:val="hybridMultilevel"/>
    <w:tmpl w:val="55E6AD88"/>
    <w:lvl w:ilvl="0" w:tplc="C09A8126">
      <w:start w:val="49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E47A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12B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24D3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522A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7E99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F8AE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637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EAE8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847121F"/>
    <w:multiLevelType w:val="hybridMultilevel"/>
    <w:tmpl w:val="0512E3F6"/>
    <w:lvl w:ilvl="0" w:tplc="D1EE306C">
      <w:start w:val="1"/>
      <w:numFmt w:val="decimal"/>
      <w:lvlText w:val="%1."/>
      <w:lvlJc w:val="left"/>
      <w:pPr>
        <w:ind w:left="81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8" w15:restartNumberingAfterBreak="0">
    <w:nsid w:val="4CF460B9"/>
    <w:multiLevelType w:val="multilevel"/>
    <w:tmpl w:val="A8DC94F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9" w15:restartNumberingAfterBreak="0">
    <w:nsid w:val="55B67397"/>
    <w:multiLevelType w:val="hybridMultilevel"/>
    <w:tmpl w:val="76ECC084"/>
    <w:lvl w:ilvl="0" w:tplc="F82C70AE">
      <w:start w:val="1"/>
      <w:numFmt w:val="bullet"/>
      <w:lvlText w:val="-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248C5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5E59A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FA5D1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6017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742CF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BC397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70055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782B1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81140DA"/>
    <w:multiLevelType w:val="hybridMultilevel"/>
    <w:tmpl w:val="7840CAB2"/>
    <w:lvl w:ilvl="0" w:tplc="13DAD1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DC0491"/>
    <w:multiLevelType w:val="hybridMultilevel"/>
    <w:tmpl w:val="C3FE7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BD2E9B"/>
    <w:multiLevelType w:val="hybridMultilevel"/>
    <w:tmpl w:val="4D88E594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43" w15:restartNumberingAfterBreak="0">
    <w:nsid w:val="607A005D"/>
    <w:multiLevelType w:val="hybridMultilevel"/>
    <w:tmpl w:val="65E0DA98"/>
    <w:lvl w:ilvl="0" w:tplc="DFC881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65792282"/>
    <w:multiLevelType w:val="hybridMultilevel"/>
    <w:tmpl w:val="6D1C53FC"/>
    <w:lvl w:ilvl="0" w:tplc="68F4E11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5" w15:restartNumberingAfterBreak="0">
    <w:nsid w:val="69506319"/>
    <w:multiLevelType w:val="hybridMultilevel"/>
    <w:tmpl w:val="B746AD74"/>
    <w:lvl w:ilvl="0" w:tplc="DFC881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69C43FBB"/>
    <w:multiLevelType w:val="hybridMultilevel"/>
    <w:tmpl w:val="F140D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01E0516"/>
    <w:multiLevelType w:val="hybridMultilevel"/>
    <w:tmpl w:val="AD80B05C"/>
    <w:lvl w:ilvl="0" w:tplc="9326A9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8" w15:restartNumberingAfterBreak="0">
    <w:nsid w:val="767A0103"/>
    <w:multiLevelType w:val="hybridMultilevel"/>
    <w:tmpl w:val="FF983654"/>
    <w:lvl w:ilvl="0" w:tplc="9E686DDC">
      <w:start w:val="9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2A19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76A8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3C12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389B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0008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7021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4A95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4C88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22"/>
  </w:num>
  <w:num w:numId="3">
    <w:abstractNumId w:val="27"/>
  </w:num>
  <w:num w:numId="4">
    <w:abstractNumId w:val="35"/>
  </w:num>
  <w:num w:numId="5">
    <w:abstractNumId w:val="28"/>
  </w:num>
  <w:num w:numId="6">
    <w:abstractNumId w:val="43"/>
  </w:num>
  <w:num w:numId="7">
    <w:abstractNumId w:val="45"/>
  </w:num>
  <w:num w:numId="8">
    <w:abstractNumId w:val="2"/>
  </w:num>
  <w:num w:numId="9">
    <w:abstractNumId w:val="26"/>
  </w:num>
  <w:num w:numId="10">
    <w:abstractNumId w:val="31"/>
  </w:num>
  <w:num w:numId="11">
    <w:abstractNumId w:val="14"/>
  </w:num>
  <w:num w:numId="12">
    <w:abstractNumId w:val="37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29"/>
  </w:num>
  <w:num w:numId="16">
    <w:abstractNumId w:val="18"/>
  </w:num>
  <w:num w:numId="17">
    <w:abstractNumId w:val="42"/>
  </w:num>
  <w:num w:numId="18">
    <w:abstractNumId w:val="8"/>
  </w:num>
  <w:num w:numId="19">
    <w:abstractNumId w:val="16"/>
  </w:num>
  <w:num w:numId="20">
    <w:abstractNumId w:val="20"/>
  </w:num>
  <w:num w:numId="21">
    <w:abstractNumId w:val="17"/>
  </w:num>
  <w:num w:numId="22">
    <w:abstractNumId w:val="47"/>
  </w:num>
  <w:num w:numId="23">
    <w:abstractNumId w:val="23"/>
  </w:num>
  <w:num w:numId="24">
    <w:abstractNumId w:val="33"/>
  </w:num>
  <w:num w:numId="25">
    <w:abstractNumId w:val="5"/>
  </w:num>
  <w:num w:numId="26">
    <w:abstractNumId w:val="11"/>
  </w:num>
  <w:num w:numId="27">
    <w:abstractNumId w:val="19"/>
  </w:num>
  <w:num w:numId="28">
    <w:abstractNumId w:val="44"/>
  </w:num>
  <w:num w:numId="29">
    <w:abstractNumId w:val="46"/>
  </w:num>
  <w:num w:numId="30">
    <w:abstractNumId w:val="34"/>
  </w:num>
  <w:num w:numId="31">
    <w:abstractNumId w:val="41"/>
  </w:num>
  <w:num w:numId="32">
    <w:abstractNumId w:val="32"/>
  </w:num>
  <w:num w:numId="33">
    <w:abstractNumId w:val="21"/>
  </w:num>
  <w:num w:numId="34">
    <w:abstractNumId w:val="40"/>
  </w:num>
  <w:num w:numId="35">
    <w:abstractNumId w:val="3"/>
  </w:num>
  <w:num w:numId="36">
    <w:abstractNumId w:val="1"/>
  </w:num>
  <w:num w:numId="37">
    <w:abstractNumId w:val="9"/>
  </w:num>
  <w:num w:numId="38">
    <w:abstractNumId w:val="10"/>
  </w:num>
  <w:num w:numId="39">
    <w:abstractNumId w:val="0"/>
  </w:num>
  <w:num w:numId="40">
    <w:abstractNumId w:val="30"/>
  </w:num>
  <w:num w:numId="41">
    <w:abstractNumId w:val="36"/>
  </w:num>
  <w:num w:numId="42">
    <w:abstractNumId w:val="12"/>
  </w:num>
  <w:num w:numId="43">
    <w:abstractNumId w:val="48"/>
  </w:num>
  <w:num w:numId="44">
    <w:abstractNumId w:val="4"/>
  </w:num>
  <w:num w:numId="45">
    <w:abstractNumId w:val="6"/>
  </w:num>
  <w:num w:numId="46">
    <w:abstractNumId w:val="7"/>
  </w:num>
  <w:num w:numId="47">
    <w:abstractNumId w:val="39"/>
  </w:num>
  <w:num w:numId="48">
    <w:abstractNumId w:val="13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A44"/>
    <w:rsid w:val="00022D57"/>
    <w:rsid w:val="000343B8"/>
    <w:rsid w:val="00055349"/>
    <w:rsid w:val="00060841"/>
    <w:rsid w:val="00067972"/>
    <w:rsid w:val="00071513"/>
    <w:rsid w:val="0007362B"/>
    <w:rsid w:val="00093756"/>
    <w:rsid w:val="000A2D9C"/>
    <w:rsid w:val="000B2546"/>
    <w:rsid w:val="000D09B6"/>
    <w:rsid w:val="000D289B"/>
    <w:rsid w:val="000E2B54"/>
    <w:rsid w:val="000E3095"/>
    <w:rsid w:val="000F16E8"/>
    <w:rsid w:val="000F2D32"/>
    <w:rsid w:val="000F32BE"/>
    <w:rsid w:val="000F53D9"/>
    <w:rsid w:val="000F5A7C"/>
    <w:rsid w:val="000F5D6C"/>
    <w:rsid w:val="00104080"/>
    <w:rsid w:val="0012622B"/>
    <w:rsid w:val="0013105D"/>
    <w:rsid w:val="00134993"/>
    <w:rsid w:val="0015168A"/>
    <w:rsid w:val="001545ED"/>
    <w:rsid w:val="001560C4"/>
    <w:rsid w:val="00164C96"/>
    <w:rsid w:val="001656D2"/>
    <w:rsid w:val="0017166C"/>
    <w:rsid w:val="0017548D"/>
    <w:rsid w:val="00176CD2"/>
    <w:rsid w:val="00184A26"/>
    <w:rsid w:val="001866DD"/>
    <w:rsid w:val="00194DE0"/>
    <w:rsid w:val="001B100E"/>
    <w:rsid w:val="001B29B6"/>
    <w:rsid w:val="001B339C"/>
    <w:rsid w:val="001E5772"/>
    <w:rsid w:val="0022728B"/>
    <w:rsid w:val="002355E6"/>
    <w:rsid w:val="002505E3"/>
    <w:rsid w:val="00251280"/>
    <w:rsid w:val="0025626E"/>
    <w:rsid w:val="00267110"/>
    <w:rsid w:val="002813EF"/>
    <w:rsid w:val="00281E63"/>
    <w:rsid w:val="0028688F"/>
    <w:rsid w:val="002A2FA5"/>
    <w:rsid w:val="002B404D"/>
    <w:rsid w:val="002B5650"/>
    <w:rsid w:val="002C3663"/>
    <w:rsid w:val="002E4244"/>
    <w:rsid w:val="002E6A83"/>
    <w:rsid w:val="002F66B1"/>
    <w:rsid w:val="00332C2B"/>
    <w:rsid w:val="003358B8"/>
    <w:rsid w:val="00336A46"/>
    <w:rsid w:val="0034028A"/>
    <w:rsid w:val="0034071F"/>
    <w:rsid w:val="00345B49"/>
    <w:rsid w:val="00347744"/>
    <w:rsid w:val="003571B6"/>
    <w:rsid w:val="00371EB2"/>
    <w:rsid w:val="00372E10"/>
    <w:rsid w:val="003744CC"/>
    <w:rsid w:val="00376F23"/>
    <w:rsid w:val="003805A4"/>
    <w:rsid w:val="00394607"/>
    <w:rsid w:val="003A5B91"/>
    <w:rsid w:val="003C4F7E"/>
    <w:rsid w:val="003D4C3A"/>
    <w:rsid w:val="003F1D3E"/>
    <w:rsid w:val="003F57B7"/>
    <w:rsid w:val="003F6338"/>
    <w:rsid w:val="00400D89"/>
    <w:rsid w:val="00424531"/>
    <w:rsid w:val="00460E14"/>
    <w:rsid w:val="00465B3C"/>
    <w:rsid w:val="00481F7B"/>
    <w:rsid w:val="00484A75"/>
    <w:rsid w:val="004A3AD8"/>
    <w:rsid w:val="004B2D08"/>
    <w:rsid w:val="004C1987"/>
    <w:rsid w:val="004D3020"/>
    <w:rsid w:val="004D34F9"/>
    <w:rsid w:val="004F0C36"/>
    <w:rsid w:val="00500D17"/>
    <w:rsid w:val="00533C7B"/>
    <w:rsid w:val="00535EC2"/>
    <w:rsid w:val="0053677A"/>
    <w:rsid w:val="005445B2"/>
    <w:rsid w:val="00551A69"/>
    <w:rsid w:val="005531D7"/>
    <w:rsid w:val="0056287B"/>
    <w:rsid w:val="005974F6"/>
    <w:rsid w:val="005C07CE"/>
    <w:rsid w:val="005C694D"/>
    <w:rsid w:val="005D1388"/>
    <w:rsid w:val="005D3688"/>
    <w:rsid w:val="005E4384"/>
    <w:rsid w:val="00610765"/>
    <w:rsid w:val="0061266C"/>
    <w:rsid w:val="00621278"/>
    <w:rsid w:val="00630AF6"/>
    <w:rsid w:val="00651458"/>
    <w:rsid w:val="006567BA"/>
    <w:rsid w:val="006843AA"/>
    <w:rsid w:val="00685237"/>
    <w:rsid w:val="006A1503"/>
    <w:rsid w:val="006A377C"/>
    <w:rsid w:val="006C4721"/>
    <w:rsid w:val="006C56AD"/>
    <w:rsid w:val="006D683D"/>
    <w:rsid w:val="006D730F"/>
    <w:rsid w:val="006E4C33"/>
    <w:rsid w:val="006E7A44"/>
    <w:rsid w:val="00706870"/>
    <w:rsid w:val="007109FA"/>
    <w:rsid w:val="007471E0"/>
    <w:rsid w:val="0076076E"/>
    <w:rsid w:val="00776DBE"/>
    <w:rsid w:val="007869CA"/>
    <w:rsid w:val="007903CD"/>
    <w:rsid w:val="00790E90"/>
    <w:rsid w:val="007911B7"/>
    <w:rsid w:val="007970AC"/>
    <w:rsid w:val="007A4305"/>
    <w:rsid w:val="007C1A96"/>
    <w:rsid w:val="007C39C7"/>
    <w:rsid w:val="007D1168"/>
    <w:rsid w:val="007D4E55"/>
    <w:rsid w:val="007E59D1"/>
    <w:rsid w:val="007F5C37"/>
    <w:rsid w:val="008009A6"/>
    <w:rsid w:val="00804974"/>
    <w:rsid w:val="0082368A"/>
    <w:rsid w:val="00855FB3"/>
    <w:rsid w:val="008565EE"/>
    <w:rsid w:val="008742A9"/>
    <w:rsid w:val="008910CA"/>
    <w:rsid w:val="008B1EF9"/>
    <w:rsid w:val="008B31D4"/>
    <w:rsid w:val="008F7A63"/>
    <w:rsid w:val="009048BA"/>
    <w:rsid w:val="00914B8C"/>
    <w:rsid w:val="0092045D"/>
    <w:rsid w:val="00936410"/>
    <w:rsid w:val="00967F86"/>
    <w:rsid w:val="009723D8"/>
    <w:rsid w:val="00974F3D"/>
    <w:rsid w:val="0099676F"/>
    <w:rsid w:val="009A09C7"/>
    <w:rsid w:val="009B59DC"/>
    <w:rsid w:val="009E2A4E"/>
    <w:rsid w:val="00A02694"/>
    <w:rsid w:val="00A2120C"/>
    <w:rsid w:val="00A251DB"/>
    <w:rsid w:val="00A27E32"/>
    <w:rsid w:val="00A34A09"/>
    <w:rsid w:val="00A34C97"/>
    <w:rsid w:val="00A36838"/>
    <w:rsid w:val="00A44905"/>
    <w:rsid w:val="00A44A0B"/>
    <w:rsid w:val="00A50B95"/>
    <w:rsid w:val="00A635A7"/>
    <w:rsid w:val="00A84FE8"/>
    <w:rsid w:val="00AA516B"/>
    <w:rsid w:val="00AA6731"/>
    <w:rsid w:val="00AC3F10"/>
    <w:rsid w:val="00AD0131"/>
    <w:rsid w:val="00AE40B2"/>
    <w:rsid w:val="00AF789C"/>
    <w:rsid w:val="00AF7A01"/>
    <w:rsid w:val="00B05244"/>
    <w:rsid w:val="00B105DB"/>
    <w:rsid w:val="00B17BE9"/>
    <w:rsid w:val="00B206AE"/>
    <w:rsid w:val="00B2499A"/>
    <w:rsid w:val="00B330D1"/>
    <w:rsid w:val="00B4128A"/>
    <w:rsid w:val="00B542E7"/>
    <w:rsid w:val="00B84DE6"/>
    <w:rsid w:val="00BA600B"/>
    <w:rsid w:val="00BB5647"/>
    <w:rsid w:val="00BC712C"/>
    <w:rsid w:val="00BE238F"/>
    <w:rsid w:val="00BE2EBB"/>
    <w:rsid w:val="00C0753E"/>
    <w:rsid w:val="00C21EDF"/>
    <w:rsid w:val="00C55714"/>
    <w:rsid w:val="00C6003A"/>
    <w:rsid w:val="00C70EDE"/>
    <w:rsid w:val="00C76359"/>
    <w:rsid w:val="00C944BB"/>
    <w:rsid w:val="00CB5864"/>
    <w:rsid w:val="00CC57FA"/>
    <w:rsid w:val="00CE41DD"/>
    <w:rsid w:val="00CF57E8"/>
    <w:rsid w:val="00D05CE3"/>
    <w:rsid w:val="00D1300F"/>
    <w:rsid w:val="00D26706"/>
    <w:rsid w:val="00D4797F"/>
    <w:rsid w:val="00D65ABE"/>
    <w:rsid w:val="00D70888"/>
    <w:rsid w:val="00D9567F"/>
    <w:rsid w:val="00DA28A5"/>
    <w:rsid w:val="00DC51F2"/>
    <w:rsid w:val="00DE4626"/>
    <w:rsid w:val="00DE64AD"/>
    <w:rsid w:val="00E144EF"/>
    <w:rsid w:val="00E4252F"/>
    <w:rsid w:val="00E42A85"/>
    <w:rsid w:val="00E55C19"/>
    <w:rsid w:val="00E61FC9"/>
    <w:rsid w:val="00E62D7D"/>
    <w:rsid w:val="00E77D0A"/>
    <w:rsid w:val="00E83B77"/>
    <w:rsid w:val="00E8695B"/>
    <w:rsid w:val="00E968EF"/>
    <w:rsid w:val="00EA32A4"/>
    <w:rsid w:val="00EA6CFB"/>
    <w:rsid w:val="00EB1C61"/>
    <w:rsid w:val="00EC4FF8"/>
    <w:rsid w:val="00EC6939"/>
    <w:rsid w:val="00EE1D23"/>
    <w:rsid w:val="00EF5146"/>
    <w:rsid w:val="00EF6440"/>
    <w:rsid w:val="00F07B8C"/>
    <w:rsid w:val="00F10CC7"/>
    <w:rsid w:val="00F205B9"/>
    <w:rsid w:val="00F44048"/>
    <w:rsid w:val="00F635CB"/>
    <w:rsid w:val="00F810F5"/>
    <w:rsid w:val="00FA2CAD"/>
    <w:rsid w:val="00FA3609"/>
    <w:rsid w:val="00FA7EC8"/>
    <w:rsid w:val="00FC5671"/>
    <w:rsid w:val="00FD6E6F"/>
    <w:rsid w:val="00FE02FD"/>
    <w:rsid w:val="00FE238C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E465"/>
  <w15:docId w15:val="{AC42610C-5635-4F69-B13C-81C3A538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838"/>
  </w:style>
  <w:style w:type="paragraph" w:styleId="a6">
    <w:name w:val="footer"/>
    <w:basedOn w:val="a"/>
    <w:link w:val="a7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6838"/>
  </w:style>
  <w:style w:type="paragraph" w:customStyle="1" w:styleId="a8">
    <w:name w:val="задание"/>
    <w:basedOn w:val="a"/>
    <w:rsid w:val="00535EC2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7BE9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B206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B206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Hyperlink"/>
    <w:basedOn w:val="a0"/>
    <w:uiPriority w:val="99"/>
    <w:unhideWhenUsed/>
    <w:rsid w:val="000F5A7C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35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dwifery.ru/" TargetMode="External"/><Relationship Id="rId13" Type="http://schemas.openxmlformats.org/officeDocument/2006/relationships/hyperlink" Target="http://www.pediatr-russia.ru/node/13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mza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kusher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mp.spb.ru/jour/index" TargetMode="External"/><Relationship Id="rId10" Type="http://schemas.openxmlformats.org/officeDocument/2006/relationships/hyperlink" Target="http://www.takzdor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" TargetMode="External"/><Relationship Id="rId14" Type="http://schemas.openxmlformats.org/officeDocument/2006/relationships/hyperlink" Target="URL:%20http://www.ambu0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85693-9051-4E37-8BE9-BF5BBCE1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15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ДИМТРИЙ</dc:creator>
  <cp:lastModifiedBy>ALFA</cp:lastModifiedBy>
  <cp:revision>174</cp:revision>
  <cp:lastPrinted>2016-03-01T14:38:00Z</cp:lastPrinted>
  <dcterms:created xsi:type="dcterms:W3CDTF">2015-02-28T05:31:00Z</dcterms:created>
  <dcterms:modified xsi:type="dcterms:W3CDTF">2026-03-04T07:06:00Z</dcterms:modified>
</cp:coreProperties>
</file>